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0C7F1" w14:textId="77777777" w:rsidR="00452435" w:rsidRDefault="00F74144" w:rsidP="004F24B3">
      <w:pPr>
        <w:spacing w:after="0"/>
        <w:jc w:val="both"/>
        <w:rPr>
          <w:rFonts w:ascii="Arial Narrow" w:hAnsi="Arial Narrow"/>
          <w:sz w:val="24"/>
          <w:szCs w:val="24"/>
        </w:rPr>
      </w:pPr>
      <w:r w:rsidRPr="003D4B1A">
        <w:rPr>
          <w:rFonts w:ascii="Arial Narrow" w:hAnsi="Arial Narrow"/>
          <w:sz w:val="24"/>
          <w:szCs w:val="24"/>
        </w:rPr>
        <w:tab/>
        <w:t>Na temelju članka 76. Zakona o sport</w:t>
      </w:r>
      <w:r w:rsidR="00CF598D" w:rsidRPr="003D4B1A">
        <w:rPr>
          <w:rFonts w:ascii="Arial Narrow" w:hAnsi="Arial Narrow"/>
          <w:sz w:val="24"/>
          <w:szCs w:val="24"/>
        </w:rPr>
        <w:t>u (“Narodne novine”, broj 71/06</w:t>
      </w:r>
      <w:r w:rsidR="00715C30" w:rsidRPr="003D4B1A">
        <w:rPr>
          <w:rFonts w:ascii="Arial Narrow" w:hAnsi="Arial Narrow"/>
          <w:sz w:val="24"/>
          <w:szCs w:val="24"/>
        </w:rPr>
        <w:t xml:space="preserve">, 150/08, 124/10, 124/11, 86/12, </w:t>
      </w:r>
      <w:r w:rsidR="003E261C" w:rsidRPr="003D4B1A">
        <w:rPr>
          <w:rFonts w:ascii="Arial Narrow" w:hAnsi="Arial Narrow"/>
          <w:sz w:val="24"/>
          <w:szCs w:val="24"/>
        </w:rPr>
        <w:t>94/13</w:t>
      </w:r>
      <w:r w:rsidR="00715C30" w:rsidRPr="003D4B1A">
        <w:rPr>
          <w:rFonts w:ascii="Arial Narrow" w:hAnsi="Arial Narrow"/>
          <w:sz w:val="24"/>
          <w:szCs w:val="24"/>
        </w:rPr>
        <w:t>, 85/15</w:t>
      </w:r>
      <w:r w:rsidR="00850EB8">
        <w:rPr>
          <w:rFonts w:ascii="Arial Narrow" w:hAnsi="Arial Narrow"/>
          <w:sz w:val="24"/>
          <w:szCs w:val="24"/>
        </w:rPr>
        <w:t xml:space="preserve">, </w:t>
      </w:r>
      <w:r w:rsidR="00715C30" w:rsidRPr="003D4B1A">
        <w:rPr>
          <w:rFonts w:ascii="Arial Narrow" w:hAnsi="Arial Narrow"/>
          <w:sz w:val="24"/>
          <w:szCs w:val="24"/>
        </w:rPr>
        <w:t>19/16</w:t>
      </w:r>
      <w:r w:rsidR="001C1B0B">
        <w:rPr>
          <w:rFonts w:ascii="Arial Narrow" w:hAnsi="Arial Narrow"/>
          <w:sz w:val="24"/>
          <w:szCs w:val="24"/>
        </w:rPr>
        <w:t xml:space="preserve">, </w:t>
      </w:r>
      <w:r w:rsidR="00850EB8">
        <w:rPr>
          <w:rFonts w:ascii="Arial Narrow" w:hAnsi="Arial Narrow"/>
          <w:sz w:val="24"/>
          <w:szCs w:val="24"/>
        </w:rPr>
        <w:t>98/19</w:t>
      </w:r>
      <w:r w:rsidR="001C1B0B">
        <w:rPr>
          <w:rFonts w:ascii="Arial Narrow" w:hAnsi="Arial Narrow"/>
          <w:sz w:val="24"/>
          <w:szCs w:val="24"/>
        </w:rPr>
        <w:t>, 47/20 i 77/20</w:t>
      </w:r>
      <w:r w:rsidR="003E261C" w:rsidRPr="003D4B1A">
        <w:rPr>
          <w:rFonts w:ascii="Arial Narrow" w:hAnsi="Arial Narrow"/>
          <w:sz w:val="24"/>
          <w:szCs w:val="24"/>
        </w:rPr>
        <w:t xml:space="preserve">) </w:t>
      </w:r>
      <w:r w:rsidRPr="003D4B1A">
        <w:rPr>
          <w:rFonts w:ascii="Arial Narrow" w:hAnsi="Arial Narrow"/>
          <w:sz w:val="24"/>
          <w:szCs w:val="24"/>
        </w:rPr>
        <w:t xml:space="preserve"> i članka 3</w:t>
      </w:r>
      <w:r w:rsidR="00F70D49">
        <w:rPr>
          <w:rFonts w:ascii="Arial Narrow" w:hAnsi="Arial Narrow"/>
          <w:sz w:val="24"/>
          <w:szCs w:val="24"/>
        </w:rPr>
        <w:t>7</w:t>
      </w:r>
      <w:r w:rsidRPr="003D4B1A">
        <w:rPr>
          <w:rFonts w:ascii="Arial Narrow" w:hAnsi="Arial Narrow"/>
          <w:sz w:val="24"/>
          <w:szCs w:val="24"/>
        </w:rPr>
        <w:t>. Statuta Grada Šibenika (“Službeni glasnik Grad</w:t>
      </w:r>
      <w:r w:rsidR="009E3148">
        <w:rPr>
          <w:rFonts w:ascii="Arial Narrow" w:hAnsi="Arial Narrow"/>
          <w:sz w:val="24"/>
          <w:szCs w:val="24"/>
        </w:rPr>
        <w:t>a Šibenika”</w:t>
      </w:r>
      <w:r w:rsidR="003D4B1A" w:rsidRPr="003D4B1A">
        <w:rPr>
          <w:rFonts w:ascii="Arial Narrow" w:hAnsi="Arial Narrow"/>
          <w:sz w:val="24"/>
          <w:szCs w:val="24"/>
        </w:rPr>
        <w:t xml:space="preserve">, broj </w:t>
      </w:r>
      <w:r w:rsidR="00F70D49">
        <w:rPr>
          <w:rFonts w:ascii="Arial Narrow" w:hAnsi="Arial Narrow"/>
          <w:sz w:val="24"/>
          <w:szCs w:val="24"/>
        </w:rPr>
        <w:t>2/21</w:t>
      </w:r>
      <w:r w:rsidRPr="003D4B1A">
        <w:rPr>
          <w:rFonts w:ascii="Arial Narrow" w:hAnsi="Arial Narrow"/>
          <w:sz w:val="24"/>
          <w:szCs w:val="24"/>
        </w:rPr>
        <w:t>), Gradsk</w:t>
      </w:r>
      <w:r w:rsidR="009F5148" w:rsidRPr="003D4B1A">
        <w:rPr>
          <w:rFonts w:ascii="Arial Narrow" w:hAnsi="Arial Narrow"/>
          <w:sz w:val="24"/>
          <w:szCs w:val="24"/>
        </w:rPr>
        <w:t>o</w:t>
      </w:r>
      <w:r w:rsidR="00994A8B" w:rsidRPr="003D4B1A">
        <w:rPr>
          <w:rFonts w:ascii="Arial Narrow" w:hAnsi="Arial Narrow"/>
          <w:sz w:val="24"/>
          <w:szCs w:val="24"/>
        </w:rPr>
        <w:t xml:space="preserve"> vijeće Grada Šibenika, n</w:t>
      </w:r>
      <w:r w:rsidR="007B6AC0" w:rsidRPr="003D4B1A">
        <w:rPr>
          <w:rFonts w:ascii="Arial Narrow" w:hAnsi="Arial Narrow"/>
          <w:sz w:val="24"/>
          <w:szCs w:val="24"/>
        </w:rPr>
        <w:t>a</w:t>
      </w:r>
      <w:r w:rsidR="007866E0">
        <w:rPr>
          <w:rFonts w:ascii="Arial Narrow" w:hAnsi="Arial Narrow"/>
          <w:sz w:val="24"/>
          <w:szCs w:val="24"/>
        </w:rPr>
        <w:t xml:space="preserve"> </w:t>
      </w:r>
      <w:r w:rsidR="007118B7">
        <w:rPr>
          <w:rFonts w:ascii="Arial Narrow" w:hAnsi="Arial Narrow"/>
          <w:sz w:val="24"/>
          <w:szCs w:val="24"/>
        </w:rPr>
        <w:t xml:space="preserve">  </w:t>
      </w:r>
      <w:r w:rsidR="004960A1">
        <w:rPr>
          <w:rFonts w:ascii="Arial Narrow" w:hAnsi="Arial Narrow"/>
          <w:sz w:val="24"/>
          <w:szCs w:val="24"/>
        </w:rPr>
        <w:t xml:space="preserve"> </w:t>
      </w:r>
      <w:r w:rsidRPr="003D4B1A">
        <w:rPr>
          <w:rFonts w:ascii="Arial Narrow" w:hAnsi="Arial Narrow"/>
          <w:sz w:val="24"/>
          <w:szCs w:val="24"/>
        </w:rPr>
        <w:t xml:space="preserve">sjednici  </w:t>
      </w:r>
      <w:r w:rsidR="00B647B8">
        <w:rPr>
          <w:rFonts w:ascii="Arial Narrow" w:hAnsi="Arial Narrow"/>
          <w:sz w:val="24"/>
          <w:szCs w:val="24"/>
        </w:rPr>
        <w:t xml:space="preserve">od </w:t>
      </w:r>
      <w:r w:rsidR="007118B7">
        <w:rPr>
          <w:rFonts w:ascii="Arial Narrow" w:hAnsi="Arial Narrow"/>
          <w:sz w:val="24"/>
          <w:szCs w:val="24"/>
        </w:rPr>
        <w:t xml:space="preserve">   </w:t>
      </w:r>
      <w:r w:rsidR="007866E0">
        <w:rPr>
          <w:rFonts w:ascii="Arial Narrow" w:hAnsi="Arial Narrow"/>
          <w:sz w:val="24"/>
          <w:szCs w:val="24"/>
        </w:rPr>
        <w:t xml:space="preserve">prosinca </w:t>
      </w:r>
      <w:r w:rsidR="00505C5F">
        <w:rPr>
          <w:rFonts w:ascii="Arial Narrow" w:hAnsi="Arial Narrow"/>
          <w:sz w:val="24"/>
          <w:szCs w:val="24"/>
        </w:rPr>
        <w:t>202</w:t>
      </w:r>
      <w:r w:rsidR="007118B7">
        <w:rPr>
          <w:rFonts w:ascii="Arial Narrow" w:hAnsi="Arial Narrow"/>
          <w:sz w:val="24"/>
          <w:szCs w:val="24"/>
        </w:rPr>
        <w:t>2</w:t>
      </w:r>
      <w:r w:rsidR="00505C5F">
        <w:rPr>
          <w:rFonts w:ascii="Arial Narrow" w:hAnsi="Arial Narrow"/>
          <w:sz w:val="24"/>
          <w:szCs w:val="24"/>
        </w:rPr>
        <w:t>.</w:t>
      </w:r>
      <w:r w:rsidR="004D0635" w:rsidRPr="003D4B1A">
        <w:rPr>
          <w:rFonts w:ascii="Arial Narrow" w:hAnsi="Arial Narrow"/>
          <w:sz w:val="24"/>
          <w:szCs w:val="24"/>
        </w:rPr>
        <w:t xml:space="preserve"> </w:t>
      </w:r>
      <w:r w:rsidR="00405D7D" w:rsidRPr="003D4B1A">
        <w:rPr>
          <w:rFonts w:ascii="Arial Narrow" w:hAnsi="Arial Narrow"/>
          <w:sz w:val="24"/>
          <w:szCs w:val="24"/>
        </w:rPr>
        <w:t xml:space="preserve">godine, </w:t>
      </w:r>
      <w:r w:rsidRPr="003D4B1A">
        <w:rPr>
          <w:rFonts w:ascii="Arial Narrow" w:hAnsi="Arial Narrow"/>
          <w:sz w:val="24"/>
          <w:szCs w:val="24"/>
        </w:rPr>
        <w:t>donosi</w:t>
      </w:r>
    </w:p>
    <w:p w14:paraId="3D53313B" w14:textId="77777777" w:rsidR="009064D3" w:rsidRPr="003D4B1A" w:rsidRDefault="009064D3" w:rsidP="004F24B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B94859E" w14:textId="77777777" w:rsidR="00804FF1" w:rsidRPr="003D4B1A" w:rsidRDefault="00804FF1" w:rsidP="004F24B3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  <w:r w:rsidRPr="003D4B1A">
        <w:rPr>
          <w:rFonts w:ascii="Arial Narrow" w:hAnsi="Arial Narrow"/>
          <w:b/>
          <w:sz w:val="24"/>
          <w:szCs w:val="24"/>
        </w:rPr>
        <w:t>O D L U K U</w:t>
      </w:r>
    </w:p>
    <w:p w14:paraId="4BD6C86D" w14:textId="77777777" w:rsidR="00804FF1" w:rsidRPr="003D4B1A" w:rsidRDefault="00804FF1" w:rsidP="005935C7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  <w:r w:rsidRPr="003D4B1A">
        <w:rPr>
          <w:rFonts w:ascii="Arial Narrow" w:hAnsi="Arial Narrow"/>
          <w:b/>
          <w:sz w:val="24"/>
          <w:szCs w:val="24"/>
        </w:rPr>
        <w:t>o</w:t>
      </w:r>
      <w:r w:rsidR="007866E0">
        <w:rPr>
          <w:rFonts w:ascii="Arial Narrow" w:hAnsi="Arial Narrow"/>
          <w:b/>
          <w:sz w:val="24"/>
          <w:szCs w:val="24"/>
        </w:rPr>
        <w:t xml:space="preserve"> I</w:t>
      </w:r>
      <w:r w:rsidR="007118B7">
        <w:rPr>
          <w:rFonts w:ascii="Arial Narrow" w:hAnsi="Arial Narrow"/>
          <w:b/>
          <w:sz w:val="24"/>
          <w:szCs w:val="24"/>
        </w:rPr>
        <w:t>I</w:t>
      </w:r>
      <w:r w:rsidR="007866E0">
        <w:rPr>
          <w:rFonts w:ascii="Arial Narrow" w:hAnsi="Arial Narrow"/>
          <w:b/>
          <w:sz w:val="24"/>
          <w:szCs w:val="24"/>
        </w:rPr>
        <w:t>.</w:t>
      </w:r>
      <w:r w:rsidRPr="003D4B1A">
        <w:rPr>
          <w:rFonts w:ascii="Arial Narrow" w:hAnsi="Arial Narrow"/>
          <w:b/>
          <w:sz w:val="24"/>
          <w:szCs w:val="24"/>
        </w:rPr>
        <w:t xml:space="preserve"> </w:t>
      </w:r>
      <w:r w:rsidR="007118B7" w:rsidRPr="003D4B1A">
        <w:rPr>
          <w:rFonts w:ascii="Arial Narrow" w:hAnsi="Arial Narrow"/>
          <w:b/>
          <w:sz w:val="24"/>
          <w:szCs w:val="24"/>
        </w:rPr>
        <w:t>I</w:t>
      </w:r>
      <w:r w:rsidRPr="003D4B1A">
        <w:rPr>
          <w:rFonts w:ascii="Arial Narrow" w:hAnsi="Arial Narrow"/>
          <w:b/>
          <w:sz w:val="24"/>
          <w:szCs w:val="24"/>
        </w:rPr>
        <w:t>zmjenama</w:t>
      </w:r>
      <w:r w:rsidR="007118B7">
        <w:rPr>
          <w:rFonts w:ascii="Arial Narrow" w:hAnsi="Arial Narrow"/>
          <w:b/>
          <w:sz w:val="24"/>
          <w:szCs w:val="24"/>
        </w:rPr>
        <w:t xml:space="preserve"> </w:t>
      </w:r>
      <w:r w:rsidRPr="003D4B1A">
        <w:rPr>
          <w:rFonts w:ascii="Arial Narrow" w:hAnsi="Arial Narrow"/>
          <w:b/>
          <w:sz w:val="24"/>
          <w:szCs w:val="24"/>
        </w:rPr>
        <w:t xml:space="preserve"> Programa javnih potreba u sportu</w:t>
      </w:r>
    </w:p>
    <w:p w14:paraId="09D3E920" w14:textId="77777777" w:rsidR="00804FF1" w:rsidRDefault="003D4B1A" w:rsidP="005935C7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  <w:r w:rsidRPr="003D4B1A">
        <w:rPr>
          <w:rFonts w:ascii="Arial Narrow" w:hAnsi="Arial Narrow"/>
          <w:b/>
          <w:sz w:val="24"/>
          <w:szCs w:val="24"/>
        </w:rPr>
        <w:t>Grada Šibenika za 20</w:t>
      </w:r>
      <w:r w:rsidR="001C1B0B">
        <w:rPr>
          <w:rFonts w:ascii="Arial Narrow" w:hAnsi="Arial Narrow"/>
          <w:b/>
          <w:sz w:val="24"/>
          <w:szCs w:val="24"/>
        </w:rPr>
        <w:t>2</w:t>
      </w:r>
      <w:r w:rsidR="007118B7">
        <w:rPr>
          <w:rFonts w:ascii="Arial Narrow" w:hAnsi="Arial Narrow"/>
          <w:b/>
          <w:sz w:val="24"/>
          <w:szCs w:val="24"/>
        </w:rPr>
        <w:t>2</w:t>
      </w:r>
      <w:r w:rsidR="00804FF1" w:rsidRPr="003D4B1A">
        <w:rPr>
          <w:rFonts w:ascii="Arial Narrow" w:hAnsi="Arial Narrow"/>
          <w:b/>
          <w:sz w:val="24"/>
          <w:szCs w:val="24"/>
        </w:rPr>
        <w:t>. godinu</w:t>
      </w:r>
    </w:p>
    <w:p w14:paraId="21A316D7" w14:textId="77777777" w:rsidR="004F24B3" w:rsidRPr="003D4B1A" w:rsidRDefault="004F24B3" w:rsidP="005935C7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</w:p>
    <w:p w14:paraId="08B00203" w14:textId="77777777" w:rsidR="00804FF1" w:rsidRPr="003D4B1A" w:rsidRDefault="007C0EEA" w:rsidP="007C0EEA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  <w:r w:rsidRPr="003D4B1A">
        <w:rPr>
          <w:rFonts w:ascii="Arial Narrow" w:hAnsi="Arial Narrow"/>
          <w:b/>
          <w:sz w:val="24"/>
          <w:szCs w:val="24"/>
        </w:rPr>
        <w:t>I.</w:t>
      </w:r>
    </w:p>
    <w:p w14:paraId="6349E0A4" w14:textId="77777777" w:rsidR="00804FF1" w:rsidRPr="003D4B1A" w:rsidRDefault="00804FF1" w:rsidP="00804FF1">
      <w:pPr>
        <w:pStyle w:val="Bezproreda"/>
        <w:rPr>
          <w:rFonts w:ascii="Arial Narrow" w:hAnsi="Arial Narrow"/>
          <w:sz w:val="24"/>
          <w:szCs w:val="24"/>
        </w:rPr>
      </w:pPr>
    </w:p>
    <w:p w14:paraId="243BCC38" w14:textId="77777777" w:rsidR="00AB7011" w:rsidRDefault="00482840" w:rsidP="008A1867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3D4B1A">
        <w:rPr>
          <w:rFonts w:ascii="Arial Narrow" w:hAnsi="Arial Narrow"/>
          <w:sz w:val="24"/>
          <w:szCs w:val="24"/>
        </w:rPr>
        <w:tab/>
        <w:t xml:space="preserve">U </w:t>
      </w:r>
      <w:r w:rsidR="00804FF1" w:rsidRPr="003D4B1A">
        <w:rPr>
          <w:rFonts w:ascii="Arial Narrow" w:hAnsi="Arial Narrow"/>
          <w:sz w:val="24"/>
          <w:szCs w:val="24"/>
        </w:rPr>
        <w:t>Programu javnih potreba</w:t>
      </w:r>
      <w:r w:rsidR="003D4B1A" w:rsidRPr="003D4B1A">
        <w:rPr>
          <w:rFonts w:ascii="Arial Narrow" w:hAnsi="Arial Narrow"/>
          <w:sz w:val="24"/>
          <w:szCs w:val="24"/>
        </w:rPr>
        <w:t xml:space="preserve"> u sportu Grada Šibenika za 20</w:t>
      </w:r>
      <w:r w:rsidR="001C1B0B">
        <w:rPr>
          <w:rFonts w:ascii="Arial Narrow" w:hAnsi="Arial Narrow"/>
          <w:sz w:val="24"/>
          <w:szCs w:val="24"/>
        </w:rPr>
        <w:t>2</w:t>
      </w:r>
      <w:r w:rsidR="007118B7">
        <w:rPr>
          <w:rFonts w:ascii="Arial Narrow" w:hAnsi="Arial Narrow"/>
          <w:sz w:val="24"/>
          <w:szCs w:val="24"/>
        </w:rPr>
        <w:t>2</w:t>
      </w:r>
      <w:r w:rsidR="00804FF1" w:rsidRPr="003D4B1A">
        <w:rPr>
          <w:rFonts w:ascii="Arial Narrow" w:hAnsi="Arial Narrow"/>
          <w:sz w:val="24"/>
          <w:szCs w:val="24"/>
        </w:rPr>
        <w:t>. godinu („Službeni glasnik Grada Šibenika“, broj</w:t>
      </w:r>
      <w:r w:rsidR="003D4B1A" w:rsidRPr="003D4B1A">
        <w:rPr>
          <w:rFonts w:ascii="Arial Narrow" w:hAnsi="Arial Narrow"/>
          <w:sz w:val="24"/>
          <w:szCs w:val="24"/>
        </w:rPr>
        <w:t xml:space="preserve"> </w:t>
      </w:r>
      <w:r w:rsidR="007118B7">
        <w:rPr>
          <w:rFonts w:ascii="Arial Narrow" w:hAnsi="Arial Narrow"/>
          <w:sz w:val="24"/>
          <w:szCs w:val="24"/>
        </w:rPr>
        <w:t>8/21 i 6/22</w:t>
      </w:r>
      <w:r w:rsidR="003B6288" w:rsidRPr="003D4B1A">
        <w:rPr>
          <w:rFonts w:ascii="Arial Narrow" w:hAnsi="Arial Narrow"/>
          <w:sz w:val="24"/>
          <w:szCs w:val="24"/>
        </w:rPr>
        <w:t>)</w:t>
      </w:r>
      <w:r w:rsidR="00664284">
        <w:rPr>
          <w:rFonts w:ascii="Arial Narrow" w:hAnsi="Arial Narrow"/>
          <w:sz w:val="24"/>
          <w:szCs w:val="24"/>
        </w:rPr>
        <w:t xml:space="preserve"> mijenja se</w:t>
      </w:r>
      <w:r w:rsidR="00CA61F8" w:rsidRPr="003D4B1A">
        <w:rPr>
          <w:rFonts w:ascii="Arial Narrow" w:hAnsi="Arial Narrow"/>
          <w:sz w:val="24"/>
          <w:szCs w:val="24"/>
        </w:rPr>
        <w:t>:</w:t>
      </w:r>
    </w:p>
    <w:p w14:paraId="2516559D" w14:textId="77777777" w:rsidR="000F0E6B" w:rsidRDefault="000F0E6B" w:rsidP="008A1867">
      <w:pPr>
        <w:pStyle w:val="Bezproreda"/>
        <w:jc w:val="both"/>
        <w:rPr>
          <w:rFonts w:ascii="Arial Narrow" w:hAnsi="Arial Narrow"/>
          <w:sz w:val="24"/>
          <w:szCs w:val="24"/>
        </w:rPr>
      </w:pPr>
    </w:p>
    <w:p w14:paraId="64DF36A2" w14:textId="77777777" w:rsidR="007E0C86" w:rsidRPr="00197636" w:rsidRDefault="00850EB8" w:rsidP="00197636">
      <w:pPr>
        <w:pStyle w:val="Bezproreda"/>
        <w:numPr>
          <w:ilvl w:val="0"/>
          <w:numId w:val="2"/>
        </w:numPr>
        <w:ind w:left="113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 </w:t>
      </w:r>
      <w:r w:rsidR="00B3005B">
        <w:rPr>
          <w:rFonts w:ascii="Arial Narrow" w:hAnsi="Arial Narrow"/>
          <w:sz w:val="24"/>
          <w:szCs w:val="24"/>
        </w:rPr>
        <w:t>glavi</w:t>
      </w:r>
      <w:r>
        <w:rPr>
          <w:rFonts w:ascii="Arial Narrow" w:hAnsi="Arial Narrow"/>
          <w:sz w:val="24"/>
          <w:szCs w:val="24"/>
        </w:rPr>
        <w:t xml:space="preserve"> I. iznos  </w:t>
      </w:r>
      <w:r w:rsidR="007E0C86">
        <w:rPr>
          <w:rFonts w:ascii="Arial Narrow" w:hAnsi="Arial Narrow"/>
          <w:sz w:val="24"/>
          <w:szCs w:val="24"/>
        </w:rPr>
        <w:t>„</w:t>
      </w:r>
      <w:r>
        <w:rPr>
          <w:rFonts w:ascii="Arial Narrow" w:hAnsi="Arial Narrow"/>
          <w:sz w:val="24"/>
          <w:szCs w:val="24"/>
        </w:rPr>
        <w:t>1</w:t>
      </w:r>
      <w:r w:rsidR="00664284">
        <w:rPr>
          <w:rFonts w:ascii="Arial Narrow" w:hAnsi="Arial Narrow"/>
          <w:sz w:val="24"/>
          <w:szCs w:val="24"/>
        </w:rPr>
        <w:t>6.405</w:t>
      </w:r>
      <w:r w:rsidR="00DE789D">
        <w:rPr>
          <w:rFonts w:ascii="Arial Narrow" w:hAnsi="Arial Narrow"/>
          <w:sz w:val="24"/>
          <w:szCs w:val="24"/>
        </w:rPr>
        <w:t>.000,00</w:t>
      </w:r>
      <w:r>
        <w:rPr>
          <w:rFonts w:ascii="Arial Narrow" w:hAnsi="Arial Narrow"/>
          <w:sz w:val="24"/>
          <w:szCs w:val="24"/>
        </w:rPr>
        <w:t xml:space="preserve"> kuna</w:t>
      </w:r>
      <w:r w:rsidR="007E0C86">
        <w:rPr>
          <w:rFonts w:ascii="Arial Narrow" w:hAnsi="Arial Narrow"/>
          <w:sz w:val="24"/>
          <w:szCs w:val="24"/>
        </w:rPr>
        <w:t xml:space="preserve">“ </w:t>
      </w:r>
      <w:r w:rsidR="00DE789D">
        <w:rPr>
          <w:rFonts w:ascii="Arial Narrow" w:hAnsi="Arial Narrow"/>
          <w:sz w:val="24"/>
          <w:szCs w:val="24"/>
        </w:rPr>
        <w:t>mijenja</w:t>
      </w:r>
      <w:r w:rsidR="007E0C86">
        <w:rPr>
          <w:rFonts w:ascii="Arial Narrow" w:hAnsi="Arial Narrow"/>
          <w:sz w:val="24"/>
          <w:szCs w:val="24"/>
        </w:rPr>
        <w:t xml:space="preserve"> se </w:t>
      </w:r>
      <w:r w:rsidR="00DE789D">
        <w:rPr>
          <w:rFonts w:ascii="Arial Narrow" w:hAnsi="Arial Narrow"/>
          <w:sz w:val="24"/>
          <w:szCs w:val="24"/>
        </w:rPr>
        <w:t xml:space="preserve">u </w:t>
      </w:r>
      <w:r w:rsidR="007E0C86">
        <w:rPr>
          <w:rFonts w:ascii="Arial Narrow" w:hAnsi="Arial Narrow"/>
          <w:sz w:val="24"/>
          <w:szCs w:val="24"/>
        </w:rPr>
        <w:t>izno</w:t>
      </w:r>
      <w:r w:rsidR="00DE789D">
        <w:rPr>
          <w:rFonts w:ascii="Arial Narrow" w:hAnsi="Arial Narrow"/>
          <w:sz w:val="24"/>
          <w:szCs w:val="24"/>
        </w:rPr>
        <w:t>s</w:t>
      </w:r>
      <w:r w:rsidR="007E0C86">
        <w:rPr>
          <w:rFonts w:ascii="Arial Narrow" w:hAnsi="Arial Narrow"/>
          <w:sz w:val="24"/>
          <w:szCs w:val="24"/>
        </w:rPr>
        <w:t xml:space="preserve">  „1</w:t>
      </w:r>
      <w:r w:rsidR="00664284">
        <w:rPr>
          <w:rFonts w:ascii="Arial Narrow" w:hAnsi="Arial Narrow"/>
          <w:sz w:val="24"/>
          <w:szCs w:val="24"/>
        </w:rPr>
        <w:t>5</w:t>
      </w:r>
      <w:r w:rsidR="00D26398">
        <w:rPr>
          <w:rFonts w:ascii="Arial Narrow" w:hAnsi="Arial Narrow"/>
          <w:sz w:val="24"/>
          <w:szCs w:val="24"/>
        </w:rPr>
        <w:t>.</w:t>
      </w:r>
      <w:r w:rsidR="00664284">
        <w:rPr>
          <w:rFonts w:ascii="Arial Narrow" w:hAnsi="Arial Narrow"/>
          <w:sz w:val="24"/>
          <w:szCs w:val="24"/>
        </w:rPr>
        <w:t>423</w:t>
      </w:r>
      <w:r w:rsidR="007E0C86">
        <w:rPr>
          <w:rFonts w:ascii="Arial Narrow" w:hAnsi="Arial Narrow"/>
          <w:sz w:val="24"/>
          <w:szCs w:val="24"/>
        </w:rPr>
        <w:t>.000,00 kuna“</w:t>
      </w:r>
      <w:r w:rsidR="00C46A14">
        <w:rPr>
          <w:rFonts w:ascii="Arial Narrow" w:hAnsi="Arial Narrow"/>
          <w:sz w:val="24"/>
          <w:szCs w:val="24"/>
        </w:rPr>
        <w:t>;</w:t>
      </w:r>
    </w:p>
    <w:p w14:paraId="623FD372" w14:textId="77777777" w:rsidR="00322514" w:rsidRPr="00DE789D" w:rsidRDefault="007E0C86" w:rsidP="00DE789D">
      <w:pPr>
        <w:pStyle w:val="Bezproreda"/>
        <w:numPr>
          <w:ilvl w:val="0"/>
          <w:numId w:val="2"/>
        </w:numPr>
        <w:ind w:left="113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 </w:t>
      </w:r>
      <w:r w:rsidR="00B3005B">
        <w:rPr>
          <w:rFonts w:ascii="Arial Narrow" w:hAnsi="Arial Narrow"/>
          <w:sz w:val="24"/>
          <w:szCs w:val="24"/>
        </w:rPr>
        <w:t>glavi</w:t>
      </w:r>
      <w:r>
        <w:rPr>
          <w:rFonts w:ascii="Arial Narrow" w:hAnsi="Arial Narrow"/>
          <w:sz w:val="24"/>
          <w:szCs w:val="24"/>
        </w:rPr>
        <w:t xml:space="preserve"> III.</w:t>
      </w:r>
      <w:r w:rsidR="004F24B3">
        <w:rPr>
          <w:rFonts w:ascii="Arial Narrow" w:hAnsi="Arial Narrow"/>
          <w:sz w:val="24"/>
          <w:szCs w:val="24"/>
        </w:rPr>
        <w:t xml:space="preserve"> mijenja se</w:t>
      </w:r>
      <w:r>
        <w:rPr>
          <w:rFonts w:ascii="Arial Narrow" w:hAnsi="Arial Narrow"/>
          <w:sz w:val="24"/>
          <w:szCs w:val="24"/>
        </w:rPr>
        <w:t xml:space="preserve"> </w:t>
      </w:r>
      <w:r w:rsidR="00F7275B">
        <w:rPr>
          <w:rFonts w:ascii="Arial Narrow" w:hAnsi="Arial Narrow"/>
          <w:sz w:val="24"/>
          <w:szCs w:val="24"/>
        </w:rPr>
        <w:t>:</w:t>
      </w:r>
    </w:p>
    <w:p w14:paraId="459F9A26" w14:textId="77777777" w:rsidR="001C1B0B" w:rsidRDefault="001C1B0B" w:rsidP="00DE789D">
      <w:pPr>
        <w:pStyle w:val="Bezproreda"/>
        <w:numPr>
          <w:ilvl w:val="0"/>
          <w:numId w:val="3"/>
        </w:numPr>
        <w:ind w:left="0" w:firstLine="1134"/>
        <w:jc w:val="both"/>
        <w:rPr>
          <w:rFonts w:ascii="Arial Narrow" w:hAnsi="Arial Narrow"/>
          <w:sz w:val="24"/>
          <w:szCs w:val="24"/>
        </w:rPr>
      </w:pPr>
      <w:r w:rsidRPr="00F7275B">
        <w:rPr>
          <w:rFonts w:ascii="Arial Narrow" w:hAnsi="Arial Narrow"/>
          <w:sz w:val="24"/>
          <w:szCs w:val="24"/>
        </w:rPr>
        <w:t xml:space="preserve">u točki </w:t>
      </w:r>
      <w:r>
        <w:rPr>
          <w:rFonts w:ascii="Arial Narrow" w:hAnsi="Arial Narrow"/>
          <w:sz w:val="24"/>
          <w:szCs w:val="24"/>
        </w:rPr>
        <w:t>2.</w:t>
      </w:r>
      <w:r w:rsidRPr="00F7275B">
        <w:rPr>
          <w:rFonts w:ascii="Arial Narrow" w:hAnsi="Arial Narrow"/>
          <w:sz w:val="24"/>
          <w:szCs w:val="24"/>
        </w:rPr>
        <w:t xml:space="preserve"> Održavanje i izgradnja sportskih objekata iznos „</w:t>
      </w:r>
      <w:r w:rsidR="003A4FD9">
        <w:rPr>
          <w:rFonts w:ascii="Arial Narrow" w:hAnsi="Arial Narrow"/>
          <w:sz w:val="24"/>
          <w:szCs w:val="24"/>
        </w:rPr>
        <w:t>2.240</w:t>
      </w:r>
      <w:r w:rsidRPr="00F7275B">
        <w:rPr>
          <w:rFonts w:ascii="Arial Narrow" w:hAnsi="Arial Narrow"/>
          <w:sz w:val="24"/>
          <w:szCs w:val="24"/>
        </w:rPr>
        <w:t xml:space="preserve">.000,00 kuna“ </w:t>
      </w:r>
      <w:r w:rsidR="00DE789D">
        <w:rPr>
          <w:rFonts w:ascii="Arial Narrow" w:hAnsi="Arial Narrow"/>
          <w:sz w:val="24"/>
          <w:szCs w:val="24"/>
        </w:rPr>
        <w:t>mijenja se u iznos</w:t>
      </w:r>
      <w:r w:rsidRPr="00DE789D">
        <w:rPr>
          <w:rFonts w:ascii="Arial Narrow" w:hAnsi="Arial Narrow"/>
          <w:sz w:val="24"/>
          <w:szCs w:val="24"/>
        </w:rPr>
        <w:t xml:space="preserve"> „</w:t>
      </w:r>
      <w:r w:rsidR="00C46A14">
        <w:rPr>
          <w:rFonts w:ascii="Arial Narrow" w:hAnsi="Arial Narrow"/>
          <w:sz w:val="24"/>
          <w:szCs w:val="24"/>
        </w:rPr>
        <w:t>7</w:t>
      </w:r>
      <w:r w:rsidR="003A4FD9">
        <w:rPr>
          <w:rFonts w:ascii="Arial Narrow" w:hAnsi="Arial Narrow"/>
          <w:sz w:val="24"/>
          <w:szCs w:val="24"/>
        </w:rPr>
        <w:t>94.</w:t>
      </w:r>
      <w:r w:rsidRPr="00DE789D">
        <w:rPr>
          <w:rFonts w:ascii="Arial Narrow" w:hAnsi="Arial Narrow"/>
          <w:sz w:val="24"/>
          <w:szCs w:val="24"/>
        </w:rPr>
        <w:t xml:space="preserve">000,00 kuna“. U istoj točki pod </w:t>
      </w:r>
      <w:proofErr w:type="spellStart"/>
      <w:r w:rsidRPr="00DE789D">
        <w:rPr>
          <w:rFonts w:ascii="Arial Narrow" w:hAnsi="Arial Narrow"/>
          <w:sz w:val="24"/>
          <w:szCs w:val="24"/>
        </w:rPr>
        <w:t>podtočkom</w:t>
      </w:r>
      <w:proofErr w:type="spellEnd"/>
      <w:r w:rsidRPr="00DE789D">
        <w:rPr>
          <w:rFonts w:ascii="Arial Narrow" w:hAnsi="Arial Narrow"/>
          <w:sz w:val="24"/>
          <w:szCs w:val="24"/>
        </w:rPr>
        <w:t xml:space="preserve"> </w:t>
      </w:r>
      <w:r w:rsidR="003A4FD9">
        <w:rPr>
          <w:rFonts w:ascii="Arial Narrow" w:hAnsi="Arial Narrow"/>
          <w:sz w:val="24"/>
          <w:szCs w:val="24"/>
        </w:rPr>
        <w:t>2.3.</w:t>
      </w:r>
      <w:r w:rsidRPr="00DE789D">
        <w:rPr>
          <w:rFonts w:ascii="Arial Narrow" w:hAnsi="Arial Narrow"/>
          <w:sz w:val="24"/>
          <w:szCs w:val="24"/>
        </w:rPr>
        <w:t xml:space="preserve">) </w:t>
      </w:r>
      <w:r w:rsidR="003A4FD9">
        <w:rPr>
          <w:rFonts w:ascii="Arial Narrow" w:hAnsi="Arial Narrow"/>
          <w:sz w:val="24"/>
          <w:szCs w:val="24"/>
        </w:rPr>
        <w:t xml:space="preserve">Izmjena podloge sportske dvorane OŠ </w:t>
      </w:r>
      <w:proofErr w:type="spellStart"/>
      <w:r w:rsidR="003A4FD9">
        <w:rPr>
          <w:rFonts w:ascii="Arial Narrow" w:hAnsi="Arial Narrow"/>
          <w:sz w:val="24"/>
          <w:szCs w:val="24"/>
        </w:rPr>
        <w:t>Meterize</w:t>
      </w:r>
      <w:proofErr w:type="spellEnd"/>
      <w:r w:rsidRPr="00DE789D">
        <w:rPr>
          <w:rFonts w:ascii="Arial Narrow" w:hAnsi="Arial Narrow"/>
          <w:sz w:val="24"/>
          <w:szCs w:val="24"/>
        </w:rPr>
        <w:t xml:space="preserve"> iznos „</w:t>
      </w:r>
      <w:r w:rsidR="003A4FD9">
        <w:rPr>
          <w:rFonts w:ascii="Arial Narrow" w:hAnsi="Arial Narrow"/>
          <w:sz w:val="24"/>
          <w:szCs w:val="24"/>
        </w:rPr>
        <w:t>1.500</w:t>
      </w:r>
      <w:r w:rsidRPr="00DE789D">
        <w:rPr>
          <w:rFonts w:ascii="Arial Narrow" w:hAnsi="Arial Narrow"/>
          <w:sz w:val="24"/>
          <w:szCs w:val="24"/>
        </w:rPr>
        <w:t xml:space="preserve">.000,00 kuna“ </w:t>
      </w:r>
      <w:r w:rsidR="003A4FD9">
        <w:rPr>
          <w:rFonts w:ascii="Arial Narrow" w:hAnsi="Arial Narrow"/>
          <w:sz w:val="24"/>
          <w:szCs w:val="24"/>
        </w:rPr>
        <w:t>mijenja</w:t>
      </w:r>
      <w:r w:rsidRPr="00DE789D">
        <w:rPr>
          <w:rFonts w:ascii="Arial Narrow" w:hAnsi="Arial Narrow"/>
          <w:sz w:val="24"/>
          <w:szCs w:val="24"/>
        </w:rPr>
        <w:t xml:space="preserve"> se </w:t>
      </w:r>
      <w:r w:rsidR="003A4FD9">
        <w:rPr>
          <w:rFonts w:ascii="Arial Narrow" w:hAnsi="Arial Narrow"/>
          <w:sz w:val="24"/>
          <w:szCs w:val="24"/>
        </w:rPr>
        <w:t xml:space="preserve">u </w:t>
      </w:r>
      <w:r w:rsidRPr="00DE789D">
        <w:rPr>
          <w:rFonts w:ascii="Arial Narrow" w:hAnsi="Arial Narrow"/>
          <w:sz w:val="24"/>
          <w:szCs w:val="24"/>
        </w:rPr>
        <w:t>iznos</w:t>
      </w:r>
      <w:r w:rsidR="003A4FD9">
        <w:rPr>
          <w:rFonts w:ascii="Arial Narrow" w:hAnsi="Arial Narrow"/>
          <w:sz w:val="24"/>
          <w:szCs w:val="24"/>
        </w:rPr>
        <w:t xml:space="preserve"> </w:t>
      </w:r>
      <w:r w:rsidRPr="00DE789D">
        <w:rPr>
          <w:rFonts w:ascii="Arial Narrow" w:hAnsi="Arial Narrow"/>
          <w:sz w:val="24"/>
          <w:szCs w:val="24"/>
        </w:rPr>
        <w:t xml:space="preserve"> „</w:t>
      </w:r>
      <w:r w:rsidR="003A4FD9">
        <w:rPr>
          <w:rFonts w:ascii="Arial Narrow" w:hAnsi="Arial Narrow"/>
          <w:sz w:val="24"/>
          <w:szCs w:val="24"/>
        </w:rPr>
        <w:t>688</w:t>
      </w:r>
      <w:r w:rsidRPr="00DE789D">
        <w:rPr>
          <w:rFonts w:ascii="Arial Narrow" w:hAnsi="Arial Narrow"/>
          <w:sz w:val="24"/>
          <w:szCs w:val="24"/>
        </w:rPr>
        <w:t>.000,00 kuna“</w:t>
      </w:r>
      <w:r w:rsidR="00724596">
        <w:rPr>
          <w:rFonts w:ascii="Arial Narrow" w:hAnsi="Arial Narrow"/>
          <w:sz w:val="24"/>
          <w:szCs w:val="24"/>
        </w:rPr>
        <w:t>;</w:t>
      </w:r>
    </w:p>
    <w:p w14:paraId="16E98690" w14:textId="77777777" w:rsidR="00724596" w:rsidRDefault="00724596" w:rsidP="00724596">
      <w:pPr>
        <w:pStyle w:val="Bezproreda"/>
        <w:ind w:left="1134"/>
        <w:jc w:val="both"/>
        <w:rPr>
          <w:rFonts w:ascii="Arial Narrow" w:hAnsi="Arial Narrow"/>
          <w:sz w:val="24"/>
          <w:szCs w:val="24"/>
        </w:rPr>
      </w:pPr>
    </w:p>
    <w:p w14:paraId="17DC053A" w14:textId="77777777" w:rsidR="00724596" w:rsidRPr="000F0E6B" w:rsidRDefault="000F0E6B" w:rsidP="000F0E6B">
      <w:pPr>
        <w:pStyle w:val="Bezproreda"/>
        <w:numPr>
          <w:ilvl w:val="0"/>
          <w:numId w:val="3"/>
        </w:numPr>
        <w:ind w:left="0" w:firstLine="113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 točki 3. Ostali sportski programi iznos „255.000,00 kuna“ mijenja se u iznos „305.000,00 kuna“. </w:t>
      </w:r>
      <w:r w:rsidRPr="00DE789D">
        <w:rPr>
          <w:rFonts w:ascii="Arial Narrow" w:hAnsi="Arial Narrow"/>
          <w:sz w:val="24"/>
          <w:szCs w:val="24"/>
        </w:rPr>
        <w:t>U istoj točki</w:t>
      </w:r>
      <w:r w:rsidR="00962BDA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u </w:t>
      </w:r>
      <w:r w:rsidRPr="00DE789D">
        <w:rPr>
          <w:rFonts w:ascii="Arial Narrow" w:hAnsi="Arial Narrow"/>
          <w:sz w:val="24"/>
          <w:szCs w:val="24"/>
        </w:rPr>
        <w:t xml:space="preserve"> pod</w:t>
      </w:r>
      <w:r>
        <w:rPr>
          <w:rFonts w:ascii="Arial Narrow" w:hAnsi="Arial Narrow"/>
          <w:sz w:val="24"/>
          <w:szCs w:val="24"/>
        </w:rPr>
        <w:t>naslovu b) Ostali sportski programi</w:t>
      </w:r>
      <w:r w:rsidR="00962BDA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iznos „230.000,00 kuna“ mijenja se u iznos „280.000,00 kuna“;</w:t>
      </w:r>
    </w:p>
    <w:p w14:paraId="6EC13D69" w14:textId="77777777" w:rsidR="00D26398" w:rsidRDefault="00D26398" w:rsidP="00D26398">
      <w:pPr>
        <w:pStyle w:val="Bezproreda"/>
        <w:ind w:left="1134"/>
        <w:jc w:val="both"/>
        <w:rPr>
          <w:rFonts w:ascii="Arial Narrow" w:hAnsi="Arial Narrow"/>
          <w:sz w:val="24"/>
          <w:szCs w:val="24"/>
        </w:rPr>
      </w:pPr>
    </w:p>
    <w:p w14:paraId="065DDFF5" w14:textId="77777777" w:rsidR="00623A3C" w:rsidRDefault="003A4FD9" w:rsidP="003A4FD9">
      <w:pPr>
        <w:pStyle w:val="Bezproreda"/>
        <w:numPr>
          <w:ilvl w:val="0"/>
          <w:numId w:val="3"/>
        </w:numPr>
        <w:ind w:left="0" w:firstLine="113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</w:t>
      </w:r>
      <w:r w:rsidR="00C46A14">
        <w:rPr>
          <w:rFonts w:ascii="Arial Narrow" w:hAnsi="Arial Narrow"/>
          <w:sz w:val="24"/>
          <w:szCs w:val="24"/>
        </w:rPr>
        <w:t xml:space="preserve"> </w:t>
      </w:r>
      <w:r w:rsidR="00623A3C">
        <w:rPr>
          <w:rFonts w:ascii="Arial Narrow" w:hAnsi="Arial Narrow"/>
          <w:sz w:val="24"/>
          <w:szCs w:val="24"/>
        </w:rPr>
        <w:t xml:space="preserve">točki </w:t>
      </w:r>
      <w:r>
        <w:rPr>
          <w:rFonts w:ascii="Arial Narrow" w:hAnsi="Arial Narrow"/>
          <w:sz w:val="24"/>
          <w:szCs w:val="24"/>
        </w:rPr>
        <w:t xml:space="preserve">4. Javna ustanova športski objekti Šibenik iznos od „7.600.000,00 kuna“ mijenja se u iznos “8.014.000,00 kuna“. </w:t>
      </w:r>
      <w:r w:rsidR="00457FC6">
        <w:rPr>
          <w:rFonts w:ascii="Arial Narrow" w:hAnsi="Arial Narrow"/>
          <w:sz w:val="24"/>
          <w:szCs w:val="24"/>
        </w:rPr>
        <w:t xml:space="preserve">Nadalje, u </w:t>
      </w:r>
      <w:r>
        <w:rPr>
          <w:rFonts w:ascii="Arial Narrow" w:hAnsi="Arial Narrow"/>
          <w:sz w:val="24"/>
          <w:szCs w:val="24"/>
        </w:rPr>
        <w:t>podnaslovu iste točke Održavanje i izgradnja sportskih objekata iznos od „7.600.000,00 kuna“ mijenja se u iznos „8.014.000,00 kuna“.</w:t>
      </w:r>
    </w:p>
    <w:p w14:paraId="5A656264" w14:textId="77777777" w:rsidR="003A4FD9" w:rsidRDefault="003A4FD9" w:rsidP="003A4FD9">
      <w:pPr>
        <w:pStyle w:val="Bezproreda"/>
        <w:jc w:val="both"/>
        <w:rPr>
          <w:rFonts w:ascii="Arial Narrow" w:hAnsi="Arial Narrow"/>
          <w:sz w:val="24"/>
          <w:szCs w:val="24"/>
        </w:rPr>
      </w:pPr>
    </w:p>
    <w:p w14:paraId="7E7C6C7E" w14:textId="77777777" w:rsidR="005935C7" w:rsidRPr="003D4B1A" w:rsidRDefault="007C0EEA" w:rsidP="005935C7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  <w:r w:rsidRPr="003D4B1A">
        <w:rPr>
          <w:rFonts w:ascii="Arial Narrow" w:hAnsi="Arial Narrow"/>
          <w:b/>
          <w:sz w:val="24"/>
          <w:szCs w:val="24"/>
        </w:rPr>
        <w:t>II</w:t>
      </w:r>
      <w:r w:rsidR="005935C7" w:rsidRPr="003D4B1A">
        <w:rPr>
          <w:rFonts w:ascii="Arial Narrow" w:hAnsi="Arial Narrow"/>
          <w:b/>
          <w:sz w:val="24"/>
          <w:szCs w:val="24"/>
        </w:rPr>
        <w:t>.</w:t>
      </w:r>
    </w:p>
    <w:p w14:paraId="065B19A2" w14:textId="77777777" w:rsidR="005935C7" w:rsidRPr="003D4B1A" w:rsidRDefault="005935C7" w:rsidP="00804FF1">
      <w:pPr>
        <w:pStyle w:val="Bezproreda"/>
        <w:jc w:val="both"/>
        <w:rPr>
          <w:rFonts w:ascii="Arial Narrow" w:hAnsi="Arial Narrow"/>
          <w:sz w:val="24"/>
          <w:szCs w:val="24"/>
        </w:rPr>
      </w:pPr>
    </w:p>
    <w:p w14:paraId="6FF31911" w14:textId="77777777" w:rsidR="005935C7" w:rsidRDefault="005935C7" w:rsidP="00804FF1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3D4B1A">
        <w:rPr>
          <w:rFonts w:ascii="Arial Narrow" w:hAnsi="Arial Narrow"/>
          <w:sz w:val="24"/>
          <w:szCs w:val="24"/>
        </w:rPr>
        <w:tab/>
        <w:t xml:space="preserve">Ova Odluka </w:t>
      </w:r>
      <w:r w:rsidR="005D2EB8" w:rsidRPr="003D4B1A">
        <w:rPr>
          <w:rFonts w:ascii="Arial Narrow" w:hAnsi="Arial Narrow"/>
          <w:sz w:val="24"/>
          <w:szCs w:val="24"/>
        </w:rPr>
        <w:t>stupa na snagu d</w:t>
      </w:r>
      <w:r w:rsidR="007B6AC0" w:rsidRPr="003D4B1A">
        <w:rPr>
          <w:rFonts w:ascii="Arial Narrow" w:hAnsi="Arial Narrow"/>
          <w:sz w:val="24"/>
          <w:szCs w:val="24"/>
        </w:rPr>
        <w:t>an nakon objave</w:t>
      </w:r>
      <w:r w:rsidR="008D7F9E" w:rsidRPr="003D4B1A">
        <w:rPr>
          <w:rFonts w:ascii="Arial Narrow" w:hAnsi="Arial Narrow"/>
          <w:sz w:val="24"/>
          <w:szCs w:val="24"/>
        </w:rPr>
        <w:t xml:space="preserve"> u</w:t>
      </w:r>
      <w:r w:rsidRPr="003D4B1A">
        <w:rPr>
          <w:rFonts w:ascii="Arial Narrow" w:hAnsi="Arial Narrow"/>
          <w:sz w:val="24"/>
          <w:szCs w:val="24"/>
        </w:rPr>
        <w:t xml:space="preserve"> „Službenom glasniku Grada Šibenika“.</w:t>
      </w:r>
    </w:p>
    <w:p w14:paraId="5C158A60" w14:textId="77777777" w:rsidR="00505C5F" w:rsidRDefault="00505C5F" w:rsidP="00804FF1">
      <w:pPr>
        <w:pStyle w:val="Bezproreda"/>
        <w:jc w:val="both"/>
        <w:rPr>
          <w:rFonts w:ascii="Arial Narrow" w:hAnsi="Arial Narrow"/>
          <w:sz w:val="24"/>
          <w:szCs w:val="24"/>
        </w:rPr>
      </w:pPr>
    </w:p>
    <w:p w14:paraId="416A5F9D" w14:textId="77777777" w:rsidR="00505C5F" w:rsidRDefault="00505C5F" w:rsidP="00804FF1">
      <w:pPr>
        <w:pStyle w:val="Bezproreda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Klasa: 620-01/</w:t>
      </w:r>
      <w:r w:rsidR="00852056">
        <w:rPr>
          <w:rFonts w:ascii="Arial Narrow" w:hAnsi="Arial Narrow"/>
          <w:sz w:val="24"/>
          <w:szCs w:val="24"/>
        </w:rPr>
        <w:t>2</w:t>
      </w:r>
      <w:r w:rsidR="007118B7">
        <w:rPr>
          <w:rFonts w:ascii="Arial Narrow" w:hAnsi="Arial Narrow"/>
          <w:sz w:val="24"/>
          <w:szCs w:val="24"/>
        </w:rPr>
        <w:t>1-01/04</w:t>
      </w:r>
    </w:p>
    <w:p w14:paraId="28E2E29A" w14:textId="77777777" w:rsidR="00505C5F" w:rsidRDefault="00505C5F" w:rsidP="00804FF1">
      <w:pPr>
        <w:pStyle w:val="Bezproreda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Urbroj</w:t>
      </w:r>
      <w:proofErr w:type="spellEnd"/>
      <w:r>
        <w:rPr>
          <w:rFonts w:ascii="Arial Narrow" w:hAnsi="Arial Narrow"/>
          <w:sz w:val="24"/>
          <w:szCs w:val="24"/>
        </w:rPr>
        <w:t>: 2182</w:t>
      </w:r>
      <w:r w:rsidR="007118B7">
        <w:rPr>
          <w:rFonts w:ascii="Arial Narrow" w:hAnsi="Arial Narrow"/>
          <w:sz w:val="24"/>
          <w:szCs w:val="24"/>
        </w:rPr>
        <w:t>-1-05/1-22-</w:t>
      </w:r>
    </w:p>
    <w:p w14:paraId="231BFC3F" w14:textId="77777777" w:rsidR="00505C5F" w:rsidRDefault="00505C5F" w:rsidP="00804FF1">
      <w:pPr>
        <w:pStyle w:val="Bezproreda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Šibenik, </w:t>
      </w:r>
    </w:p>
    <w:p w14:paraId="03A8CF9D" w14:textId="77777777" w:rsidR="005935C7" w:rsidRDefault="005935C7" w:rsidP="00804FF1">
      <w:pPr>
        <w:pStyle w:val="Bezproreda"/>
        <w:jc w:val="both"/>
        <w:rPr>
          <w:rFonts w:ascii="Arial Narrow" w:hAnsi="Arial Narrow"/>
          <w:sz w:val="24"/>
          <w:szCs w:val="24"/>
        </w:rPr>
      </w:pPr>
    </w:p>
    <w:p w14:paraId="7E315B86" w14:textId="77777777" w:rsidR="00F121E4" w:rsidRPr="003D4B1A" w:rsidRDefault="00F121E4" w:rsidP="00F121E4">
      <w:pPr>
        <w:pStyle w:val="Bezproreda"/>
        <w:jc w:val="center"/>
        <w:rPr>
          <w:rFonts w:ascii="Arial Narrow" w:hAnsi="Arial Narrow"/>
          <w:sz w:val="24"/>
          <w:szCs w:val="24"/>
        </w:rPr>
      </w:pPr>
      <w:r w:rsidRPr="003D4B1A">
        <w:rPr>
          <w:rFonts w:ascii="Arial Narrow" w:hAnsi="Arial Narrow"/>
          <w:sz w:val="24"/>
          <w:szCs w:val="24"/>
        </w:rPr>
        <w:t>GRADSKO VIJEĆE GRADA ŠIBENIKA</w:t>
      </w:r>
    </w:p>
    <w:p w14:paraId="46912B4D" w14:textId="77777777" w:rsidR="00AA3462" w:rsidRPr="003D4B1A" w:rsidRDefault="00AA3462" w:rsidP="00F121E4">
      <w:pPr>
        <w:pStyle w:val="Bezproreda"/>
        <w:jc w:val="center"/>
        <w:rPr>
          <w:rFonts w:ascii="Arial Narrow" w:hAnsi="Arial Narrow"/>
          <w:sz w:val="24"/>
          <w:szCs w:val="24"/>
        </w:rPr>
      </w:pPr>
    </w:p>
    <w:p w14:paraId="4A36FA1F" w14:textId="77777777" w:rsidR="00715C30" w:rsidRPr="003D4B1A" w:rsidRDefault="00715C30" w:rsidP="00715C30">
      <w:pPr>
        <w:pStyle w:val="Bezproreda"/>
        <w:rPr>
          <w:rFonts w:ascii="Arial Narrow" w:hAnsi="Arial Narrow"/>
          <w:sz w:val="24"/>
          <w:szCs w:val="24"/>
        </w:rPr>
      </w:pPr>
      <w:r w:rsidRPr="003D4B1A">
        <w:rPr>
          <w:rFonts w:ascii="Arial Narrow" w:hAnsi="Arial Narrow"/>
          <w:sz w:val="24"/>
          <w:szCs w:val="24"/>
        </w:rPr>
        <w:t xml:space="preserve">     </w:t>
      </w:r>
      <w:r w:rsidRPr="003D4B1A">
        <w:rPr>
          <w:rFonts w:ascii="Arial Narrow" w:hAnsi="Arial Narrow"/>
          <w:sz w:val="24"/>
          <w:szCs w:val="24"/>
        </w:rPr>
        <w:tab/>
      </w:r>
      <w:r w:rsidRPr="003D4B1A">
        <w:rPr>
          <w:rFonts w:ascii="Arial Narrow" w:hAnsi="Arial Narrow"/>
          <w:sz w:val="24"/>
          <w:szCs w:val="24"/>
        </w:rPr>
        <w:tab/>
      </w:r>
      <w:r w:rsidRPr="003D4B1A">
        <w:rPr>
          <w:rFonts w:ascii="Arial Narrow" w:hAnsi="Arial Narrow"/>
          <w:sz w:val="24"/>
          <w:szCs w:val="24"/>
        </w:rPr>
        <w:tab/>
      </w:r>
      <w:r w:rsidRPr="003D4B1A">
        <w:rPr>
          <w:rFonts w:ascii="Arial Narrow" w:hAnsi="Arial Narrow"/>
          <w:sz w:val="24"/>
          <w:szCs w:val="24"/>
        </w:rPr>
        <w:tab/>
      </w:r>
      <w:r w:rsidRPr="003D4B1A">
        <w:rPr>
          <w:rFonts w:ascii="Arial Narrow" w:hAnsi="Arial Narrow"/>
          <w:sz w:val="24"/>
          <w:szCs w:val="24"/>
        </w:rPr>
        <w:tab/>
      </w:r>
      <w:r w:rsidRPr="003D4B1A">
        <w:rPr>
          <w:rFonts w:ascii="Arial Narrow" w:hAnsi="Arial Narrow"/>
          <w:sz w:val="24"/>
          <w:szCs w:val="24"/>
        </w:rPr>
        <w:tab/>
      </w:r>
      <w:r w:rsidRPr="003D4B1A">
        <w:rPr>
          <w:rFonts w:ascii="Arial Narrow" w:hAnsi="Arial Narrow"/>
          <w:sz w:val="24"/>
          <w:szCs w:val="24"/>
        </w:rPr>
        <w:tab/>
      </w:r>
      <w:r w:rsidRPr="003D4B1A">
        <w:rPr>
          <w:rFonts w:ascii="Arial Narrow" w:hAnsi="Arial Narrow"/>
          <w:sz w:val="24"/>
          <w:szCs w:val="24"/>
        </w:rPr>
        <w:tab/>
      </w:r>
      <w:r w:rsidRPr="003D4B1A">
        <w:rPr>
          <w:rFonts w:ascii="Arial Narrow" w:hAnsi="Arial Narrow"/>
          <w:sz w:val="24"/>
          <w:szCs w:val="24"/>
        </w:rPr>
        <w:tab/>
        <w:t>PREDSJEDNIK</w:t>
      </w:r>
    </w:p>
    <w:p w14:paraId="3A26463D" w14:textId="77777777" w:rsidR="00FF0423" w:rsidRDefault="00340578" w:rsidP="00FF0423">
      <w:pPr>
        <w:pStyle w:val="Bezproreda"/>
        <w:ind w:left="5664"/>
        <w:rPr>
          <w:rFonts w:ascii="Arial Narrow" w:hAnsi="Arial Narrow"/>
          <w:sz w:val="24"/>
          <w:szCs w:val="24"/>
        </w:rPr>
      </w:pPr>
      <w:r w:rsidRPr="003D4B1A">
        <w:rPr>
          <w:rFonts w:ascii="Arial Narrow" w:hAnsi="Arial Narrow"/>
          <w:sz w:val="24"/>
          <w:szCs w:val="24"/>
        </w:rPr>
        <w:t xml:space="preserve">        d</w:t>
      </w:r>
      <w:r w:rsidR="00FF0423">
        <w:rPr>
          <w:rFonts w:ascii="Arial Narrow" w:hAnsi="Arial Narrow"/>
          <w:sz w:val="24"/>
          <w:szCs w:val="24"/>
        </w:rPr>
        <w:t xml:space="preserve">r.sc.Dragan </w:t>
      </w:r>
      <w:proofErr w:type="spellStart"/>
      <w:r w:rsidR="00FF0423">
        <w:rPr>
          <w:rFonts w:ascii="Arial Narrow" w:hAnsi="Arial Narrow"/>
          <w:sz w:val="24"/>
          <w:szCs w:val="24"/>
        </w:rPr>
        <w:t>Zlatović</w:t>
      </w:r>
      <w:proofErr w:type="spellEnd"/>
    </w:p>
    <w:p w14:paraId="696156DE" w14:textId="77777777" w:rsidR="00114403" w:rsidRDefault="00114403" w:rsidP="00804FF1">
      <w:pPr>
        <w:pStyle w:val="Bezproreda"/>
        <w:jc w:val="both"/>
        <w:rPr>
          <w:rFonts w:ascii="Arial Narrow" w:hAnsi="Arial Narrow"/>
          <w:sz w:val="24"/>
          <w:szCs w:val="24"/>
        </w:rPr>
      </w:pPr>
    </w:p>
    <w:p w14:paraId="564E7224" w14:textId="77777777" w:rsidR="000E355F" w:rsidRDefault="000E355F" w:rsidP="00804FF1">
      <w:pPr>
        <w:pStyle w:val="Bezproreda"/>
        <w:jc w:val="both"/>
        <w:rPr>
          <w:rFonts w:ascii="Arial Narrow" w:hAnsi="Arial Narrow"/>
          <w:sz w:val="24"/>
          <w:szCs w:val="24"/>
        </w:rPr>
      </w:pPr>
    </w:p>
    <w:p w14:paraId="1A7DB3B6" w14:textId="77777777" w:rsidR="000E355F" w:rsidRDefault="000E355F" w:rsidP="00804FF1">
      <w:pPr>
        <w:pStyle w:val="Bezproreda"/>
        <w:jc w:val="both"/>
        <w:rPr>
          <w:rFonts w:ascii="Arial Narrow" w:hAnsi="Arial Narrow"/>
          <w:sz w:val="24"/>
          <w:szCs w:val="24"/>
        </w:rPr>
      </w:pPr>
    </w:p>
    <w:p w14:paraId="6363FE6B" w14:textId="77777777" w:rsidR="00F121E4" w:rsidRPr="003D4B1A" w:rsidRDefault="00F121E4" w:rsidP="00804FF1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3D4B1A">
        <w:rPr>
          <w:rFonts w:ascii="Arial Narrow" w:hAnsi="Arial Narrow"/>
          <w:sz w:val="24"/>
          <w:szCs w:val="24"/>
        </w:rPr>
        <w:t>Dostaviti:</w:t>
      </w:r>
    </w:p>
    <w:p w14:paraId="0E243CA5" w14:textId="77777777" w:rsidR="00F121E4" w:rsidRPr="003D4B1A" w:rsidRDefault="00F121E4" w:rsidP="00804FF1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3D4B1A">
        <w:rPr>
          <w:rFonts w:ascii="Arial Narrow" w:hAnsi="Arial Narrow"/>
          <w:sz w:val="24"/>
          <w:szCs w:val="24"/>
        </w:rPr>
        <w:t>1. „Službeni glasnik Grada Šibenika“</w:t>
      </w:r>
    </w:p>
    <w:p w14:paraId="1F373D64" w14:textId="77777777" w:rsidR="00F121E4" w:rsidRPr="003D4B1A" w:rsidRDefault="00F121E4" w:rsidP="00804FF1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3D4B1A">
        <w:rPr>
          <w:rFonts w:ascii="Arial Narrow" w:hAnsi="Arial Narrow"/>
          <w:sz w:val="24"/>
          <w:szCs w:val="24"/>
        </w:rPr>
        <w:t>2. Upravni odjel za društvene djelatnosti – ovdje</w:t>
      </w:r>
    </w:p>
    <w:p w14:paraId="253AE8B1" w14:textId="77777777" w:rsidR="00F121E4" w:rsidRPr="003D4B1A" w:rsidRDefault="00F121E4" w:rsidP="00804FF1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3D4B1A">
        <w:rPr>
          <w:rFonts w:ascii="Arial Narrow" w:hAnsi="Arial Narrow"/>
          <w:sz w:val="24"/>
          <w:szCs w:val="24"/>
        </w:rPr>
        <w:t>3. Upravni odjel za financije – ovdje</w:t>
      </w:r>
    </w:p>
    <w:p w14:paraId="5FFD8D17" w14:textId="77777777" w:rsidR="00F121E4" w:rsidRPr="003D4B1A" w:rsidRDefault="00AA3462" w:rsidP="00804FF1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3D4B1A">
        <w:rPr>
          <w:rFonts w:ascii="Arial Narrow" w:hAnsi="Arial Narrow"/>
          <w:sz w:val="24"/>
          <w:szCs w:val="24"/>
        </w:rPr>
        <w:t>4. Zajednica sportova</w:t>
      </w:r>
      <w:r w:rsidR="00F121E4" w:rsidRPr="003D4B1A">
        <w:rPr>
          <w:rFonts w:ascii="Arial Narrow" w:hAnsi="Arial Narrow"/>
          <w:sz w:val="24"/>
          <w:szCs w:val="24"/>
        </w:rPr>
        <w:t xml:space="preserve"> Grada Šibenika</w:t>
      </w:r>
    </w:p>
    <w:p w14:paraId="1D1A8D70" w14:textId="77777777" w:rsidR="00715C30" w:rsidRPr="003D4B1A" w:rsidRDefault="00715C30" w:rsidP="00804FF1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3D4B1A">
        <w:rPr>
          <w:rFonts w:ascii="Arial Narrow" w:hAnsi="Arial Narrow"/>
          <w:sz w:val="24"/>
          <w:szCs w:val="24"/>
        </w:rPr>
        <w:t>5. J.U.Športski objekti Šibenik</w:t>
      </w:r>
    </w:p>
    <w:p w14:paraId="1EB0D29D" w14:textId="77777777" w:rsidR="000621A2" w:rsidRDefault="00715C30" w:rsidP="00DB1422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3D4B1A">
        <w:rPr>
          <w:rFonts w:ascii="Arial Narrow" w:hAnsi="Arial Narrow"/>
          <w:sz w:val="24"/>
          <w:szCs w:val="24"/>
        </w:rPr>
        <w:t>6</w:t>
      </w:r>
      <w:r w:rsidR="00F121E4" w:rsidRPr="003D4B1A">
        <w:rPr>
          <w:rFonts w:ascii="Arial Narrow" w:hAnsi="Arial Narrow"/>
          <w:sz w:val="24"/>
          <w:szCs w:val="24"/>
        </w:rPr>
        <w:t xml:space="preserve">. Arhiv </w:t>
      </w:r>
      <w:r w:rsidR="0036025A" w:rsidRPr="003D4B1A">
        <w:rPr>
          <w:rFonts w:ascii="Arial Narrow" w:hAnsi="Arial Narrow"/>
          <w:sz w:val="24"/>
          <w:szCs w:val="24"/>
        </w:rPr>
        <w:t>–</w:t>
      </w:r>
      <w:r w:rsidR="00DB1422" w:rsidRPr="003D4B1A">
        <w:rPr>
          <w:rFonts w:ascii="Arial Narrow" w:hAnsi="Arial Narrow"/>
          <w:sz w:val="24"/>
          <w:szCs w:val="24"/>
        </w:rPr>
        <w:t xml:space="preserve"> ovdje</w:t>
      </w:r>
    </w:p>
    <w:p w14:paraId="008C8B1C" w14:textId="77777777" w:rsidR="0036025A" w:rsidRPr="003D4B1A" w:rsidRDefault="0036025A" w:rsidP="00B526FB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  <w:r w:rsidRPr="003D4B1A">
        <w:rPr>
          <w:rFonts w:ascii="Arial Narrow" w:hAnsi="Arial Narrow"/>
          <w:b/>
          <w:sz w:val="24"/>
          <w:szCs w:val="24"/>
        </w:rPr>
        <w:lastRenderedPageBreak/>
        <w:t>O b r a z l o ž e nj e</w:t>
      </w:r>
    </w:p>
    <w:p w14:paraId="2AC15BE2" w14:textId="77777777" w:rsidR="00114403" w:rsidRPr="003D4B1A" w:rsidRDefault="00114403" w:rsidP="00B526FB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</w:p>
    <w:p w14:paraId="56EEB51C" w14:textId="77777777" w:rsidR="00401F25" w:rsidRDefault="00FF0423" w:rsidP="00AD1E11">
      <w:pPr>
        <w:pStyle w:val="Bezproreda"/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Gradsko vijeće Grada Šibenika</w:t>
      </w:r>
      <w:r w:rsidR="00062619">
        <w:rPr>
          <w:rFonts w:ascii="Arial Narrow" w:hAnsi="Arial Narrow"/>
          <w:sz w:val="24"/>
          <w:szCs w:val="24"/>
        </w:rPr>
        <w:t xml:space="preserve"> na </w:t>
      </w:r>
      <w:r w:rsidR="00852056">
        <w:rPr>
          <w:rFonts w:ascii="Arial Narrow" w:hAnsi="Arial Narrow"/>
          <w:sz w:val="24"/>
          <w:szCs w:val="24"/>
        </w:rPr>
        <w:t>5</w:t>
      </w:r>
      <w:r w:rsidR="00062619">
        <w:rPr>
          <w:rFonts w:ascii="Arial Narrow" w:hAnsi="Arial Narrow"/>
          <w:sz w:val="24"/>
          <w:szCs w:val="24"/>
        </w:rPr>
        <w:t xml:space="preserve">. sjednici od </w:t>
      </w:r>
      <w:r w:rsidR="004F24B3">
        <w:rPr>
          <w:rFonts w:ascii="Arial Narrow" w:hAnsi="Arial Narrow"/>
          <w:sz w:val="24"/>
          <w:szCs w:val="24"/>
        </w:rPr>
        <w:t>1</w:t>
      </w:r>
      <w:r w:rsidR="00852056">
        <w:rPr>
          <w:rFonts w:ascii="Arial Narrow" w:hAnsi="Arial Narrow"/>
          <w:sz w:val="24"/>
          <w:szCs w:val="24"/>
        </w:rPr>
        <w:t>4</w:t>
      </w:r>
      <w:r w:rsidR="00062619">
        <w:rPr>
          <w:rFonts w:ascii="Arial Narrow" w:hAnsi="Arial Narrow"/>
          <w:sz w:val="24"/>
          <w:szCs w:val="24"/>
        </w:rPr>
        <w:t>. prosinca 20</w:t>
      </w:r>
      <w:r w:rsidR="00852056">
        <w:rPr>
          <w:rFonts w:ascii="Arial Narrow" w:hAnsi="Arial Narrow"/>
          <w:sz w:val="24"/>
          <w:szCs w:val="24"/>
        </w:rPr>
        <w:t>2</w:t>
      </w:r>
      <w:r w:rsidR="007118B7">
        <w:rPr>
          <w:rFonts w:ascii="Arial Narrow" w:hAnsi="Arial Narrow"/>
          <w:sz w:val="24"/>
          <w:szCs w:val="24"/>
        </w:rPr>
        <w:t>1</w:t>
      </w:r>
      <w:r w:rsidR="00062619">
        <w:rPr>
          <w:rFonts w:ascii="Arial Narrow" w:hAnsi="Arial Narrow"/>
          <w:sz w:val="24"/>
          <w:szCs w:val="24"/>
        </w:rPr>
        <w:t>. godine</w:t>
      </w:r>
      <w:r>
        <w:rPr>
          <w:rFonts w:ascii="Arial Narrow" w:hAnsi="Arial Narrow"/>
          <w:sz w:val="24"/>
          <w:szCs w:val="24"/>
        </w:rPr>
        <w:t xml:space="preserve"> donijelo je Pro</w:t>
      </w:r>
      <w:r w:rsidR="00062619">
        <w:rPr>
          <w:rFonts w:ascii="Arial Narrow" w:hAnsi="Arial Narrow"/>
          <w:sz w:val="24"/>
          <w:szCs w:val="24"/>
        </w:rPr>
        <w:t>gram javnih potreba u sportu Grada Šibenika za 20</w:t>
      </w:r>
      <w:r w:rsidR="00565B20">
        <w:rPr>
          <w:rFonts w:ascii="Arial Narrow" w:hAnsi="Arial Narrow"/>
          <w:sz w:val="24"/>
          <w:szCs w:val="24"/>
        </w:rPr>
        <w:t>2</w:t>
      </w:r>
      <w:r w:rsidR="007118B7">
        <w:rPr>
          <w:rFonts w:ascii="Arial Narrow" w:hAnsi="Arial Narrow"/>
          <w:sz w:val="24"/>
          <w:szCs w:val="24"/>
        </w:rPr>
        <w:t>2</w:t>
      </w:r>
      <w:r w:rsidR="00062619">
        <w:rPr>
          <w:rFonts w:ascii="Arial Narrow" w:hAnsi="Arial Narrow"/>
          <w:sz w:val="24"/>
          <w:szCs w:val="24"/>
        </w:rPr>
        <w:t xml:space="preserve">. godinu (“Službeni glasnik Grada Šibenika“, broj </w:t>
      </w:r>
      <w:r w:rsidR="007118B7">
        <w:rPr>
          <w:rFonts w:ascii="Arial Narrow" w:hAnsi="Arial Narrow"/>
          <w:sz w:val="24"/>
          <w:szCs w:val="24"/>
        </w:rPr>
        <w:t>8</w:t>
      </w:r>
      <w:r w:rsidR="00852056">
        <w:rPr>
          <w:rFonts w:ascii="Arial Narrow" w:hAnsi="Arial Narrow"/>
          <w:sz w:val="24"/>
          <w:szCs w:val="24"/>
        </w:rPr>
        <w:t>/2</w:t>
      </w:r>
      <w:r w:rsidR="007118B7">
        <w:rPr>
          <w:rFonts w:ascii="Arial Narrow" w:hAnsi="Arial Narrow"/>
          <w:sz w:val="24"/>
          <w:szCs w:val="24"/>
        </w:rPr>
        <w:t>1</w:t>
      </w:r>
      <w:r w:rsidR="00062619">
        <w:rPr>
          <w:rFonts w:ascii="Arial Narrow" w:hAnsi="Arial Narrow"/>
          <w:sz w:val="24"/>
          <w:szCs w:val="24"/>
        </w:rPr>
        <w:t>)</w:t>
      </w:r>
      <w:r w:rsidR="00197636">
        <w:rPr>
          <w:rFonts w:ascii="Arial Narrow" w:hAnsi="Arial Narrow"/>
          <w:sz w:val="24"/>
          <w:szCs w:val="24"/>
        </w:rPr>
        <w:t xml:space="preserve">, te </w:t>
      </w:r>
      <w:r w:rsidR="0068166B">
        <w:rPr>
          <w:rFonts w:ascii="Arial Narrow" w:hAnsi="Arial Narrow"/>
          <w:sz w:val="24"/>
          <w:szCs w:val="24"/>
        </w:rPr>
        <w:t>na</w:t>
      </w:r>
      <w:r w:rsidR="00FA34FF">
        <w:rPr>
          <w:rFonts w:ascii="Arial Narrow" w:hAnsi="Arial Narrow"/>
          <w:sz w:val="24"/>
          <w:szCs w:val="24"/>
        </w:rPr>
        <w:t xml:space="preserve"> 7. </w:t>
      </w:r>
      <w:r w:rsidR="0068166B">
        <w:rPr>
          <w:rFonts w:ascii="Arial Narrow" w:hAnsi="Arial Narrow"/>
          <w:sz w:val="24"/>
          <w:szCs w:val="24"/>
        </w:rPr>
        <w:t xml:space="preserve">sjednici od </w:t>
      </w:r>
      <w:r w:rsidR="00FA34FF">
        <w:rPr>
          <w:rFonts w:ascii="Arial Narrow" w:hAnsi="Arial Narrow"/>
          <w:sz w:val="24"/>
          <w:szCs w:val="24"/>
        </w:rPr>
        <w:t xml:space="preserve">9. lipnja </w:t>
      </w:r>
      <w:r w:rsidR="0068166B">
        <w:rPr>
          <w:rFonts w:ascii="Arial Narrow" w:hAnsi="Arial Narrow"/>
          <w:sz w:val="24"/>
          <w:szCs w:val="24"/>
        </w:rPr>
        <w:t>202</w:t>
      </w:r>
      <w:r w:rsidR="007118B7">
        <w:rPr>
          <w:rFonts w:ascii="Arial Narrow" w:hAnsi="Arial Narrow"/>
          <w:sz w:val="24"/>
          <w:szCs w:val="24"/>
        </w:rPr>
        <w:t>2</w:t>
      </w:r>
      <w:r w:rsidR="0068166B">
        <w:rPr>
          <w:rFonts w:ascii="Arial Narrow" w:hAnsi="Arial Narrow"/>
          <w:sz w:val="24"/>
          <w:szCs w:val="24"/>
        </w:rPr>
        <w:t xml:space="preserve">. godine („Službeni glasnik Grada Šibenika“, broj </w:t>
      </w:r>
      <w:r w:rsidR="007118B7">
        <w:rPr>
          <w:rFonts w:ascii="Arial Narrow" w:hAnsi="Arial Narrow"/>
          <w:sz w:val="24"/>
          <w:szCs w:val="24"/>
        </w:rPr>
        <w:t>6</w:t>
      </w:r>
      <w:r w:rsidR="0068166B">
        <w:rPr>
          <w:rFonts w:ascii="Arial Narrow" w:hAnsi="Arial Narrow"/>
          <w:sz w:val="24"/>
          <w:szCs w:val="24"/>
        </w:rPr>
        <w:t>/2</w:t>
      </w:r>
      <w:r w:rsidR="007118B7">
        <w:rPr>
          <w:rFonts w:ascii="Arial Narrow" w:hAnsi="Arial Narrow"/>
          <w:sz w:val="24"/>
          <w:szCs w:val="24"/>
        </w:rPr>
        <w:t>2</w:t>
      </w:r>
      <w:r w:rsidR="0068166B">
        <w:rPr>
          <w:rFonts w:ascii="Arial Narrow" w:hAnsi="Arial Narrow"/>
          <w:sz w:val="24"/>
          <w:szCs w:val="24"/>
        </w:rPr>
        <w:t xml:space="preserve">) Odluku o </w:t>
      </w:r>
      <w:r w:rsidR="00FA34FF">
        <w:rPr>
          <w:rFonts w:ascii="Arial Narrow" w:hAnsi="Arial Narrow"/>
          <w:sz w:val="24"/>
          <w:szCs w:val="24"/>
        </w:rPr>
        <w:t xml:space="preserve">I. </w:t>
      </w:r>
      <w:r w:rsidR="0068166B">
        <w:rPr>
          <w:rFonts w:ascii="Arial Narrow" w:hAnsi="Arial Narrow"/>
          <w:sz w:val="24"/>
          <w:szCs w:val="24"/>
        </w:rPr>
        <w:t>izmjena</w:t>
      </w:r>
      <w:r w:rsidR="00FA34FF">
        <w:rPr>
          <w:rFonts w:ascii="Arial Narrow" w:hAnsi="Arial Narrow"/>
          <w:sz w:val="24"/>
          <w:szCs w:val="24"/>
        </w:rPr>
        <w:t>ma</w:t>
      </w:r>
      <w:r w:rsidR="0068166B">
        <w:rPr>
          <w:rFonts w:ascii="Arial Narrow" w:hAnsi="Arial Narrow"/>
          <w:sz w:val="24"/>
          <w:szCs w:val="24"/>
        </w:rPr>
        <w:t xml:space="preserve"> </w:t>
      </w:r>
      <w:r w:rsidR="005E4F43">
        <w:rPr>
          <w:rFonts w:ascii="Arial Narrow" w:hAnsi="Arial Narrow"/>
          <w:sz w:val="24"/>
          <w:szCs w:val="24"/>
        </w:rPr>
        <w:t xml:space="preserve">i dopunama </w:t>
      </w:r>
      <w:r w:rsidR="0068166B">
        <w:rPr>
          <w:rFonts w:ascii="Arial Narrow" w:hAnsi="Arial Narrow"/>
          <w:sz w:val="24"/>
          <w:szCs w:val="24"/>
        </w:rPr>
        <w:t>Programa javnih potreba u sportu Grada Šibenika za 202</w:t>
      </w:r>
      <w:r w:rsidR="00FA34FF">
        <w:rPr>
          <w:rFonts w:ascii="Arial Narrow" w:hAnsi="Arial Narrow"/>
          <w:sz w:val="24"/>
          <w:szCs w:val="24"/>
        </w:rPr>
        <w:t>2</w:t>
      </w:r>
      <w:r w:rsidR="0068166B">
        <w:rPr>
          <w:rFonts w:ascii="Arial Narrow" w:hAnsi="Arial Narrow"/>
          <w:sz w:val="24"/>
          <w:szCs w:val="24"/>
        </w:rPr>
        <w:t>. godinu.</w:t>
      </w:r>
    </w:p>
    <w:p w14:paraId="1EA6C782" w14:textId="77777777" w:rsidR="00613D4A" w:rsidRDefault="00613D4A" w:rsidP="00AD1E11">
      <w:pPr>
        <w:pStyle w:val="Bezproreda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7F40773A" w14:textId="77777777" w:rsidR="00401F25" w:rsidRDefault="008E7DC6" w:rsidP="00AD1E11">
      <w:pPr>
        <w:pStyle w:val="Bezproreda"/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Prijedlog O</w:t>
      </w:r>
      <w:r w:rsidR="00401F25" w:rsidRPr="003D4B1A">
        <w:rPr>
          <w:rFonts w:ascii="Arial Narrow" w:hAnsi="Arial Narrow"/>
          <w:sz w:val="24"/>
          <w:szCs w:val="24"/>
        </w:rPr>
        <w:t xml:space="preserve">dluke o </w:t>
      </w:r>
      <w:r w:rsidR="0068166B">
        <w:rPr>
          <w:rFonts w:ascii="Arial Narrow" w:hAnsi="Arial Narrow"/>
          <w:sz w:val="24"/>
          <w:szCs w:val="24"/>
        </w:rPr>
        <w:t>I</w:t>
      </w:r>
      <w:r w:rsidR="00FA34FF">
        <w:rPr>
          <w:rFonts w:ascii="Arial Narrow" w:hAnsi="Arial Narrow"/>
          <w:sz w:val="24"/>
          <w:szCs w:val="24"/>
        </w:rPr>
        <w:t>I</w:t>
      </w:r>
      <w:r w:rsidR="0068166B">
        <w:rPr>
          <w:rFonts w:ascii="Arial Narrow" w:hAnsi="Arial Narrow"/>
          <w:sz w:val="24"/>
          <w:szCs w:val="24"/>
        </w:rPr>
        <w:t xml:space="preserve">. </w:t>
      </w:r>
      <w:r w:rsidR="00401F25" w:rsidRPr="003D4B1A">
        <w:rPr>
          <w:rFonts w:ascii="Arial Narrow" w:hAnsi="Arial Narrow"/>
          <w:sz w:val="24"/>
          <w:szCs w:val="24"/>
        </w:rPr>
        <w:t>izmjenama Programa javnih potreba</w:t>
      </w:r>
      <w:r w:rsidR="00994A8B" w:rsidRPr="003D4B1A">
        <w:rPr>
          <w:rFonts w:ascii="Arial Narrow" w:hAnsi="Arial Narrow"/>
          <w:sz w:val="24"/>
          <w:szCs w:val="24"/>
        </w:rPr>
        <w:t xml:space="preserve"> u sportu Grada Šibenika za </w:t>
      </w:r>
      <w:r w:rsidR="00FF0423">
        <w:rPr>
          <w:rFonts w:ascii="Arial Narrow" w:hAnsi="Arial Narrow"/>
          <w:sz w:val="24"/>
          <w:szCs w:val="24"/>
        </w:rPr>
        <w:t>20</w:t>
      </w:r>
      <w:r w:rsidR="00322514">
        <w:rPr>
          <w:rFonts w:ascii="Arial Narrow" w:hAnsi="Arial Narrow"/>
          <w:sz w:val="24"/>
          <w:szCs w:val="24"/>
        </w:rPr>
        <w:t>2</w:t>
      </w:r>
      <w:r w:rsidR="00FA34FF">
        <w:rPr>
          <w:rFonts w:ascii="Arial Narrow" w:hAnsi="Arial Narrow"/>
          <w:sz w:val="24"/>
          <w:szCs w:val="24"/>
        </w:rPr>
        <w:t>2</w:t>
      </w:r>
      <w:r w:rsidR="00062619">
        <w:rPr>
          <w:rFonts w:ascii="Arial Narrow" w:hAnsi="Arial Narrow"/>
          <w:sz w:val="24"/>
          <w:szCs w:val="24"/>
        </w:rPr>
        <w:t>. godinu</w:t>
      </w:r>
      <w:r w:rsidR="004416DF" w:rsidRPr="003D4B1A">
        <w:rPr>
          <w:rFonts w:ascii="Arial Narrow" w:hAnsi="Arial Narrow"/>
          <w:sz w:val="24"/>
          <w:szCs w:val="24"/>
        </w:rPr>
        <w:t xml:space="preserve"> </w:t>
      </w:r>
      <w:r w:rsidR="00401F25" w:rsidRPr="003D4B1A">
        <w:rPr>
          <w:rFonts w:ascii="Arial Narrow" w:hAnsi="Arial Narrow"/>
          <w:sz w:val="24"/>
          <w:szCs w:val="24"/>
        </w:rPr>
        <w:t xml:space="preserve"> utvrđen je u skladu s Prijedlogom</w:t>
      </w:r>
      <w:r w:rsidR="00A771FC" w:rsidRPr="003D4B1A">
        <w:rPr>
          <w:rFonts w:ascii="Arial Narrow" w:hAnsi="Arial Narrow"/>
          <w:sz w:val="24"/>
          <w:szCs w:val="24"/>
        </w:rPr>
        <w:t xml:space="preserve"> </w:t>
      </w:r>
      <w:r w:rsidR="0068166B" w:rsidRPr="000F0E6B">
        <w:rPr>
          <w:rFonts w:ascii="Arial Narrow" w:hAnsi="Arial Narrow"/>
          <w:sz w:val="24"/>
          <w:szCs w:val="24"/>
        </w:rPr>
        <w:t>I</w:t>
      </w:r>
      <w:r w:rsidR="00FF0423" w:rsidRPr="000F0E6B">
        <w:rPr>
          <w:rFonts w:ascii="Arial Narrow" w:hAnsi="Arial Narrow"/>
          <w:sz w:val="24"/>
          <w:szCs w:val="24"/>
        </w:rPr>
        <w:t>I</w:t>
      </w:r>
      <w:r w:rsidR="00A771FC" w:rsidRPr="000F0E6B">
        <w:rPr>
          <w:rFonts w:ascii="Arial Narrow" w:hAnsi="Arial Narrow"/>
          <w:sz w:val="24"/>
          <w:szCs w:val="24"/>
        </w:rPr>
        <w:t>.</w:t>
      </w:r>
      <w:r w:rsidR="00401F25" w:rsidRPr="000F0E6B">
        <w:rPr>
          <w:rFonts w:ascii="Arial Narrow" w:hAnsi="Arial Narrow"/>
          <w:sz w:val="24"/>
          <w:szCs w:val="24"/>
        </w:rPr>
        <w:t xml:space="preserve"> izmjena</w:t>
      </w:r>
      <w:r w:rsidR="00401F25" w:rsidRPr="003D4B1A">
        <w:rPr>
          <w:rFonts w:ascii="Arial Narrow" w:hAnsi="Arial Narrow"/>
          <w:sz w:val="24"/>
          <w:szCs w:val="24"/>
        </w:rPr>
        <w:t xml:space="preserve"> i dopuna </w:t>
      </w:r>
      <w:r w:rsidR="00FF0423">
        <w:rPr>
          <w:rFonts w:ascii="Arial Narrow" w:hAnsi="Arial Narrow"/>
          <w:sz w:val="24"/>
          <w:szCs w:val="24"/>
        </w:rPr>
        <w:t>Proračuna Grada Šibenika za 20</w:t>
      </w:r>
      <w:r w:rsidR="00322514">
        <w:rPr>
          <w:rFonts w:ascii="Arial Narrow" w:hAnsi="Arial Narrow"/>
          <w:sz w:val="24"/>
          <w:szCs w:val="24"/>
        </w:rPr>
        <w:t>2</w:t>
      </w:r>
      <w:r w:rsidR="00FA34FF">
        <w:rPr>
          <w:rFonts w:ascii="Arial Narrow" w:hAnsi="Arial Narrow"/>
          <w:sz w:val="24"/>
          <w:szCs w:val="24"/>
        </w:rPr>
        <w:t>2</w:t>
      </w:r>
      <w:r w:rsidR="00401F25" w:rsidRPr="003D4B1A">
        <w:rPr>
          <w:rFonts w:ascii="Arial Narrow" w:hAnsi="Arial Narrow"/>
          <w:sz w:val="24"/>
          <w:szCs w:val="24"/>
        </w:rPr>
        <w:t>. godinu</w:t>
      </w:r>
      <w:r w:rsidR="007F2DBB">
        <w:rPr>
          <w:rFonts w:ascii="Arial Narrow" w:hAnsi="Arial Narrow"/>
          <w:sz w:val="24"/>
          <w:szCs w:val="24"/>
        </w:rPr>
        <w:t xml:space="preserve"> i projekcija za 20</w:t>
      </w:r>
      <w:r w:rsidR="004F24B3">
        <w:rPr>
          <w:rFonts w:ascii="Arial Narrow" w:hAnsi="Arial Narrow"/>
          <w:sz w:val="24"/>
          <w:szCs w:val="24"/>
        </w:rPr>
        <w:t>2</w:t>
      </w:r>
      <w:r w:rsidR="00FA34FF">
        <w:rPr>
          <w:rFonts w:ascii="Arial Narrow" w:hAnsi="Arial Narrow"/>
          <w:sz w:val="24"/>
          <w:szCs w:val="24"/>
        </w:rPr>
        <w:t>3</w:t>
      </w:r>
      <w:r w:rsidR="007F2DBB">
        <w:rPr>
          <w:rFonts w:ascii="Arial Narrow" w:hAnsi="Arial Narrow"/>
          <w:sz w:val="24"/>
          <w:szCs w:val="24"/>
        </w:rPr>
        <w:t>. i 202</w:t>
      </w:r>
      <w:r w:rsidR="00FA34FF">
        <w:rPr>
          <w:rFonts w:ascii="Arial Narrow" w:hAnsi="Arial Narrow"/>
          <w:sz w:val="24"/>
          <w:szCs w:val="24"/>
        </w:rPr>
        <w:t>4</w:t>
      </w:r>
      <w:r w:rsidR="007F2DBB">
        <w:rPr>
          <w:rFonts w:ascii="Arial Narrow" w:hAnsi="Arial Narrow"/>
          <w:sz w:val="24"/>
          <w:szCs w:val="24"/>
        </w:rPr>
        <w:t>. godinu</w:t>
      </w:r>
      <w:r w:rsidR="00401F25" w:rsidRPr="003D4B1A">
        <w:rPr>
          <w:rFonts w:ascii="Arial Narrow" w:hAnsi="Arial Narrow"/>
          <w:sz w:val="24"/>
          <w:szCs w:val="24"/>
        </w:rPr>
        <w:t>.</w:t>
      </w:r>
    </w:p>
    <w:p w14:paraId="672AE454" w14:textId="77777777" w:rsidR="00613D4A" w:rsidRDefault="00613D4A" w:rsidP="00AD1E11">
      <w:pPr>
        <w:pStyle w:val="Bezproreda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738658E2" w14:textId="77777777" w:rsidR="005A38DC" w:rsidRDefault="00C009E0" w:rsidP="00AD1E11">
      <w:pPr>
        <w:pStyle w:val="Bezproreda"/>
        <w:spacing w:line="276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B85FA6">
        <w:rPr>
          <w:rFonts w:ascii="Arial Narrow" w:hAnsi="Arial Narrow"/>
          <w:sz w:val="24"/>
          <w:szCs w:val="24"/>
        </w:rPr>
        <w:t>Predložen</w:t>
      </w:r>
      <w:r w:rsidR="0068166B" w:rsidRPr="00B85FA6">
        <w:rPr>
          <w:rFonts w:ascii="Arial Narrow" w:hAnsi="Arial Narrow"/>
          <w:sz w:val="24"/>
          <w:szCs w:val="24"/>
        </w:rPr>
        <w:t>im</w:t>
      </w:r>
      <w:r w:rsidRPr="00B85FA6">
        <w:rPr>
          <w:rFonts w:ascii="Arial Narrow" w:hAnsi="Arial Narrow"/>
          <w:sz w:val="24"/>
          <w:szCs w:val="24"/>
        </w:rPr>
        <w:t xml:space="preserve"> </w:t>
      </w:r>
      <w:r w:rsidR="0068166B" w:rsidRPr="00B85FA6">
        <w:rPr>
          <w:rFonts w:ascii="Arial Narrow" w:hAnsi="Arial Narrow"/>
          <w:sz w:val="24"/>
          <w:szCs w:val="24"/>
        </w:rPr>
        <w:t>i</w:t>
      </w:r>
      <w:r w:rsidR="007F2DBB" w:rsidRPr="00B85FA6">
        <w:rPr>
          <w:rFonts w:ascii="Arial Narrow" w:hAnsi="Arial Narrow"/>
          <w:sz w:val="24"/>
          <w:szCs w:val="24"/>
        </w:rPr>
        <w:t>zmjen</w:t>
      </w:r>
      <w:r w:rsidR="0068166B" w:rsidRPr="00B85FA6">
        <w:rPr>
          <w:rFonts w:ascii="Arial Narrow" w:hAnsi="Arial Narrow"/>
          <w:sz w:val="24"/>
          <w:szCs w:val="24"/>
        </w:rPr>
        <w:t>ama</w:t>
      </w:r>
      <w:r w:rsidR="007F2DBB" w:rsidRPr="00B85FA6">
        <w:rPr>
          <w:rFonts w:ascii="Arial Narrow" w:hAnsi="Arial Narrow"/>
          <w:sz w:val="24"/>
          <w:szCs w:val="24"/>
        </w:rPr>
        <w:t xml:space="preserve"> </w:t>
      </w:r>
      <w:r w:rsidRPr="00B85FA6">
        <w:rPr>
          <w:rFonts w:ascii="Arial Narrow" w:hAnsi="Arial Narrow"/>
          <w:sz w:val="24"/>
          <w:szCs w:val="24"/>
        </w:rPr>
        <w:t>u Programu</w:t>
      </w:r>
      <w:r w:rsidR="007F2DBB" w:rsidRPr="00B85FA6">
        <w:rPr>
          <w:rFonts w:ascii="Arial Narrow" w:hAnsi="Arial Narrow"/>
          <w:sz w:val="24"/>
          <w:szCs w:val="24"/>
        </w:rPr>
        <w:t xml:space="preserve"> javni</w:t>
      </w:r>
      <w:r w:rsidR="00613D4A" w:rsidRPr="00B85FA6">
        <w:rPr>
          <w:rFonts w:ascii="Arial Narrow" w:hAnsi="Arial Narrow"/>
          <w:sz w:val="24"/>
          <w:szCs w:val="24"/>
        </w:rPr>
        <w:t>h potreba u sportu Grada Šibenika</w:t>
      </w:r>
      <w:r w:rsidR="007F2DBB" w:rsidRPr="00B85FA6">
        <w:rPr>
          <w:rFonts w:ascii="Arial Narrow" w:hAnsi="Arial Narrow"/>
          <w:sz w:val="24"/>
          <w:szCs w:val="24"/>
        </w:rPr>
        <w:t xml:space="preserve"> za 20</w:t>
      </w:r>
      <w:r w:rsidR="000E68CD" w:rsidRPr="00B85FA6">
        <w:rPr>
          <w:rFonts w:ascii="Arial Narrow" w:hAnsi="Arial Narrow"/>
          <w:sz w:val="24"/>
          <w:szCs w:val="24"/>
        </w:rPr>
        <w:t>2</w:t>
      </w:r>
      <w:r w:rsidR="00FA34FF">
        <w:rPr>
          <w:rFonts w:ascii="Arial Narrow" w:hAnsi="Arial Narrow"/>
          <w:sz w:val="24"/>
          <w:szCs w:val="24"/>
        </w:rPr>
        <w:t>2</w:t>
      </w:r>
      <w:r w:rsidR="00613D4A" w:rsidRPr="00B85FA6">
        <w:rPr>
          <w:rFonts w:ascii="Arial Narrow" w:hAnsi="Arial Narrow"/>
          <w:sz w:val="24"/>
          <w:szCs w:val="24"/>
        </w:rPr>
        <w:t>.</w:t>
      </w:r>
      <w:r w:rsidRPr="00B85FA6">
        <w:rPr>
          <w:rFonts w:ascii="Arial Narrow" w:hAnsi="Arial Narrow"/>
          <w:sz w:val="24"/>
          <w:szCs w:val="24"/>
        </w:rPr>
        <w:t xml:space="preserve"> godinu</w:t>
      </w:r>
      <w:r w:rsidR="00613D4A" w:rsidRPr="00B85FA6">
        <w:rPr>
          <w:rFonts w:ascii="Arial Narrow" w:hAnsi="Arial Narrow"/>
          <w:sz w:val="24"/>
          <w:szCs w:val="24"/>
        </w:rPr>
        <w:t xml:space="preserve"> </w:t>
      </w:r>
      <w:r w:rsidR="00B15917" w:rsidRPr="00B85FA6">
        <w:rPr>
          <w:rFonts w:ascii="Arial Narrow" w:hAnsi="Arial Narrow"/>
          <w:sz w:val="24"/>
          <w:szCs w:val="24"/>
        </w:rPr>
        <w:t>sve</w:t>
      </w:r>
      <w:r w:rsidR="000E68CD" w:rsidRPr="00B85FA6">
        <w:rPr>
          <w:rFonts w:ascii="Arial Narrow" w:hAnsi="Arial Narrow"/>
          <w:sz w:val="24"/>
          <w:szCs w:val="24"/>
        </w:rPr>
        <w:t>ukupno planirana sredstva od 1</w:t>
      </w:r>
      <w:r w:rsidR="00FA34FF">
        <w:rPr>
          <w:rFonts w:ascii="Arial Narrow" w:hAnsi="Arial Narrow"/>
          <w:sz w:val="24"/>
          <w:szCs w:val="24"/>
        </w:rPr>
        <w:t>6.405.</w:t>
      </w:r>
      <w:r w:rsidR="0019171B" w:rsidRPr="00B85FA6">
        <w:rPr>
          <w:rFonts w:ascii="Arial Narrow" w:hAnsi="Arial Narrow"/>
          <w:sz w:val="24"/>
          <w:szCs w:val="24"/>
        </w:rPr>
        <w:t>000,00</w:t>
      </w:r>
      <w:r w:rsidR="000E68CD" w:rsidRPr="00B85FA6">
        <w:rPr>
          <w:rFonts w:ascii="Arial Narrow" w:hAnsi="Arial Narrow"/>
          <w:sz w:val="24"/>
          <w:szCs w:val="24"/>
        </w:rPr>
        <w:t xml:space="preserve"> kuna </w:t>
      </w:r>
      <w:r w:rsidR="00FA34FF">
        <w:rPr>
          <w:rFonts w:ascii="Arial Narrow" w:hAnsi="Arial Narrow"/>
          <w:sz w:val="24"/>
          <w:szCs w:val="24"/>
        </w:rPr>
        <w:t xml:space="preserve">smanjuju </w:t>
      </w:r>
      <w:r w:rsidR="000E68CD" w:rsidRPr="00B85FA6">
        <w:rPr>
          <w:rFonts w:ascii="Arial Narrow" w:hAnsi="Arial Narrow"/>
          <w:sz w:val="24"/>
          <w:szCs w:val="24"/>
        </w:rPr>
        <w:t>se na iznos od 1</w:t>
      </w:r>
      <w:r w:rsidR="00FA34FF">
        <w:rPr>
          <w:rFonts w:ascii="Arial Narrow" w:hAnsi="Arial Narrow"/>
          <w:sz w:val="24"/>
          <w:szCs w:val="24"/>
        </w:rPr>
        <w:t>5.423.000,00</w:t>
      </w:r>
      <w:r w:rsidR="000E68CD" w:rsidRPr="00B85FA6">
        <w:rPr>
          <w:rFonts w:ascii="Arial Narrow" w:hAnsi="Arial Narrow"/>
          <w:sz w:val="24"/>
          <w:szCs w:val="24"/>
        </w:rPr>
        <w:t xml:space="preserve"> kuna</w:t>
      </w:r>
      <w:r w:rsidR="00FA34FF">
        <w:rPr>
          <w:rFonts w:ascii="Arial Narrow" w:hAnsi="Arial Narrow"/>
          <w:sz w:val="24"/>
          <w:szCs w:val="24"/>
        </w:rPr>
        <w:t>,</w:t>
      </w:r>
      <w:r w:rsidR="00962BDA">
        <w:rPr>
          <w:rFonts w:ascii="Arial Narrow" w:hAnsi="Arial Narrow"/>
          <w:sz w:val="24"/>
          <w:szCs w:val="24"/>
        </w:rPr>
        <w:t xml:space="preserve"> što je smanjenje sredstava za </w:t>
      </w:r>
      <w:r w:rsidR="005A38DC">
        <w:rPr>
          <w:rFonts w:ascii="Arial Narrow" w:hAnsi="Arial Narrow"/>
          <w:sz w:val="24"/>
          <w:szCs w:val="24"/>
        </w:rPr>
        <w:t>982.</w:t>
      </w:r>
      <w:r w:rsidR="00962BDA">
        <w:rPr>
          <w:rFonts w:ascii="Arial Narrow" w:hAnsi="Arial Narrow"/>
          <w:sz w:val="24"/>
          <w:szCs w:val="24"/>
        </w:rPr>
        <w:t xml:space="preserve">000,00 kuna. </w:t>
      </w:r>
      <w:r w:rsidR="005A38DC">
        <w:rPr>
          <w:rFonts w:ascii="Arial Narrow" w:hAnsi="Arial Narrow"/>
          <w:sz w:val="24"/>
          <w:szCs w:val="24"/>
        </w:rPr>
        <w:t xml:space="preserve">Obrazloženje promjena planiranih iznosa </w:t>
      </w:r>
      <w:r w:rsidR="00FA34FF">
        <w:rPr>
          <w:rFonts w:ascii="Arial Narrow" w:hAnsi="Arial Narrow"/>
          <w:sz w:val="24"/>
          <w:szCs w:val="24"/>
        </w:rPr>
        <w:t xml:space="preserve"> po pojedinim aktivnostima unutar ovog Programa </w:t>
      </w:r>
      <w:r w:rsidR="005A38DC">
        <w:rPr>
          <w:rFonts w:ascii="Arial Narrow" w:hAnsi="Arial Narrow"/>
          <w:sz w:val="24"/>
          <w:szCs w:val="24"/>
        </w:rPr>
        <w:t>daje se u nastavku.</w:t>
      </w:r>
    </w:p>
    <w:p w14:paraId="040CC54D" w14:textId="77777777" w:rsidR="00FA34FF" w:rsidRDefault="00FA34FF" w:rsidP="00AD1E11">
      <w:pPr>
        <w:pStyle w:val="Bezproreda"/>
        <w:spacing w:line="276" w:lineRule="auto"/>
        <w:ind w:firstLine="708"/>
        <w:jc w:val="both"/>
        <w:rPr>
          <w:rFonts w:ascii="Arial Narrow" w:hAnsi="Arial Narrow"/>
          <w:sz w:val="24"/>
          <w:szCs w:val="24"/>
        </w:rPr>
      </w:pPr>
    </w:p>
    <w:p w14:paraId="78F9BD5D" w14:textId="77777777" w:rsidR="00675AE5" w:rsidRDefault="00FA34FF" w:rsidP="00AD1E11">
      <w:pPr>
        <w:pStyle w:val="Bezproreda"/>
        <w:spacing w:line="276" w:lineRule="auto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a) </w:t>
      </w:r>
      <w:r w:rsidRPr="005A38DC">
        <w:rPr>
          <w:rFonts w:ascii="Arial Narrow" w:hAnsi="Arial Narrow"/>
          <w:b/>
          <w:bCs/>
          <w:i/>
          <w:iCs/>
          <w:sz w:val="24"/>
          <w:szCs w:val="24"/>
        </w:rPr>
        <w:t>aktivnosti Programa javnih potreba u sportu pod upravom: 000</w:t>
      </w:r>
      <w:r w:rsidR="005D2548" w:rsidRPr="005A38DC">
        <w:rPr>
          <w:rFonts w:ascii="Arial Narrow" w:hAnsi="Arial Narrow"/>
          <w:b/>
          <w:bCs/>
          <w:i/>
          <w:iCs/>
          <w:sz w:val="24"/>
          <w:szCs w:val="24"/>
        </w:rPr>
        <w:t>0</w:t>
      </w:r>
      <w:r w:rsidRPr="005A38DC">
        <w:rPr>
          <w:rFonts w:ascii="Arial Narrow" w:hAnsi="Arial Narrow"/>
          <w:b/>
          <w:bCs/>
          <w:i/>
          <w:iCs/>
          <w:sz w:val="24"/>
          <w:szCs w:val="24"/>
        </w:rPr>
        <w:t xml:space="preserve"> Grad Šibenik</w:t>
      </w:r>
      <w:r>
        <w:rPr>
          <w:rFonts w:ascii="Arial Narrow" w:hAnsi="Arial Narrow"/>
          <w:sz w:val="24"/>
          <w:szCs w:val="24"/>
        </w:rPr>
        <w:t xml:space="preserve">,  - Pozicija </w:t>
      </w:r>
      <w:r w:rsidR="00675AE5">
        <w:rPr>
          <w:rFonts w:ascii="Arial Narrow" w:hAnsi="Arial Narrow"/>
          <w:sz w:val="24"/>
          <w:szCs w:val="24"/>
        </w:rPr>
        <w:t xml:space="preserve">1026 Održavanje i izgradnja sportskih objekata – sveukupan iznos od </w:t>
      </w:r>
      <w:r w:rsidR="00675AE5" w:rsidRPr="000F0E6B">
        <w:rPr>
          <w:rFonts w:ascii="Arial Narrow" w:hAnsi="Arial Narrow"/>
          <w:sz w:val="24"/>
          <w:szCs w:val="24"/>
        </w:rPr>
        <w:t>2.240.000,00</w:t>
      </w:r>
      <w:r w:rsidR="00675AE5">
        <w:rPr>
          <w:rFonts w:ascii="Arial Narrow" w:hAnsi="Arial Narrow"/>
          <w:sz w:val="24"/>
          <w:szCs w:val="24"/>
        </w:rPr>
        <w:t xml:space="preserve"> kuna mijenja se u iznos </w:t>
      </w:r>
      <w:r w:rsidR="00675AE5" w:rsidRPr="000F0E6B">
        <w:rPr>
          <w:rFonts w:ascii="Arial Narrow" w:hAnsi="Arial Narrow"/>
          <w:sz w:val="24"/>
          <w:szCs w:val="24"/>
        </w:rPr>
        <w:t>794.000,00</w:t>
      </w:r>
      <w:r w:rsidR="00675AE5">
        <w:rPr>
          <w:rFonts w:ascii="Arial Narrow" w:hAnsi="Arial Narrow"/>
          <w:sz w:val="24"/>
          <w:szCs w:val="24"/>
        </w:rPr>
        <w:t xml:space="preserve"> kuna</w:t>
      </w:r>
      <w:r w:rsidR="005A38DC">
        <w:rPr>
          <w:rFonts w:ascii="Arial Narrow" w:hAnsi="Arial Narrow"/>
          <w:sz w:val="24"/>
          <w:szCs w:val="24"/>
        </w:rPr>
        <w:t>. Smanjenje planiranog iznosa od 1.446.000,00 kuna odnosi se</w:t>
      </w:r>
      <w:r w:rsidR="00675AE5">
        <w:rPr>
          <w:rFonts w:ascii="Arial Narrow" w:hAnsi="Arial Narrow"/>
          <w:sz w:val="24"/>
          <w:szCs w:val="24"/>
        </w:rPr>
        <w:t xml:space="preserve"> na:</w:t>
      </w:r>
    </w:p>
    <w:p w14:paraId="1FE280F0" w14:textId="77777777" w:rsidR="00675AE5" w:rsidRDefault="00675AE5" w:rsidP="00AD1E11">
      <w:pPr>
        <w:pStyle w:val="Bezproreda"/>
        <w:spacing w:line="276" w:lineRule="auto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iznos za izgradnju sportsko-rekreacijske zone </w:t>
      </w:r>
      <w:proofErr w:type="spellStart"/>
      <w:r>
        <w:rPr>
          <w:rFonts w:ascii="Arial Narrow" w:hAnsi="Arial Narrow"/>
          <w:sz w:val="24"/>
          <w:szCs w:val="24"/>
        </w:rPr>
        <w:t>Jamnjak</w:t>
      </w:r>
      <w:proofErr w:type="spellEnd"/>
      <w:r>
        <w:rPr>
          <w:rFonts w:ascii="Arial Narrow" w:hAnsi="Arial Narrow"/>
          <w:sz w:val="24"/>
          <w:szCs w:val="24"/>
        </w:rPr>
        <w:t xml:space="preserve"> sa planiranih 500.000,00 kuna </w:t>
      </w:r>
      <w:r w:rsidR="005D2548">
        <w:rPr>
          <w:rFonts w:ascii="Arial Narrow" w:hAnsi="Arial Narrow"/>
          <w:sz w:val="24"/>
          <w:szCs w:val="24"/>
        </w:rPr>
        <w:t>mijenja</w:t>
      </w:r>
      <w:r>
        <w:rPr>
          <w:rFonts w:ascii="Arial Narrow" w:hAnsi="Arial Narrow"/>
          <w:sz w:val="24"/>
          <w:szCs w:val="24"/>
        </w:rPr>
        <w:t xml:space="preserve"> se </w:t>
      </w:r>
      <w:r w:rsidR="005D2548">
        <w:rPr>
          <w:rFonts w:ascii="Arial Narrow" w:hAnsi="Arial Narrow"/>
          <w:sz w:val="24"/>
          <w:szCs w:val="24"/>
        </w:rPr>
        <w:t>u</w:t>
      </w:r>
      <w:r>
        <w:rPr>
          <w:rFonts w:ascii="Arial Narrow" w:hAnsi="Arial Narrow"/>
          <w:sz w:val="24"/>
          <w:szCs w:val="24"/>
        </w:rPr>
        <w:t xml:space="preserve"> iznos od 88.000,00 kuna sukladno realiziranim troškovima </w:t>
      </w:r>
      <w:r w:rsidR="009C7257">
        <w:rPr>
          <w:rFonts w:ascii="Arial Narrow" w:hAnsi="Arial Narrow"/>
          <w:sz w:val="24"/>
          <w:szCs w:val="24"/>
        </w:rPr>
        <w:t xml:space="preserve">po ugovoru o koncipiranju idejnog i projektnog zadatka sportsko rekreacijske zone </w:t>
      </w:r>
      <w:proofErr w:type="spellStart"/>
      <w:r w:rsidR="009C7257">
        <w:rPr>
          <w:rFonts w:ascii="Arial Narrow" w:hAnsi="Arial Narrow"/>
          <w:sz w:val="24"/>
          <w:szCs w:val="24"/>
        </w:rPr>
        <w:t>Jamnjak</w:t>
      </w:r>
      <w:proofErr w:type="spellEnd"/>
      <w:r w:rsidR="009C7257">
        <w:rPr>
          <w:rFonts w:ascii="Arial Narrow" w:hAnsi="Arial Narrow"/>
          <w:sz w:val="24"/>
          <w:szCs w:val="24"/>
        </w:rPr>
        <w:t>, te izradi idejnog rješenja za potrebe hidran</w:t>
      </w:r>
      <w:r w:rsidR="00CE1097">
        <w:rPr>
          <w:rFonts w:ascii="Arial Narrow" w:hAnsi="Arial Narrow"/>
          <w:sz w:val="24"/>
          <w:szCs w:val="24"/>
        </w:rPr>
        <w:t>t</w:t>
      </w:r>
      <w:r w:rsidR="009C7257">
        <w:rPr>
          <w:rFonts w:ascii="Arial Narrow" w:hAnsi="Arial Narrow"/>
          <w:sz w:val="24"/>
          <w:szCs w:val="24"/>
        </w:rPr>
        <w:t xml:space="preserve">ske mreže </w:t>
      </w:r>
      <w:r w:rsidR="00457FC6">
        <w:rPr>
          <w:rFonts w:ascii="Arial Narrow" w:hAnsi="Arial Narrow"/>
          <w:sz w:val="24"/>
          <w:szCs w:val="24"/>
        </w:rPr>
        <w:t>z</w:t>
      </w:r>
      <w:r w:rsidR="009C7257">
        <w:rPr>
          <w:rFonts w:ascii="Arial Narrow" w:hAnsi="Arial Narrow"/>
          <w:sz w:val="24"/>
          <w:szCs w:val="24"/>
        </w:rPr>
        <w:t>one</w:t>
      </w:r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D1E11">
        <w:rPr>
          <w:rFonts w:ascii="Arial Narrow" w:hAnsi="Arial Narrow"/>
          <w:sz w:val="24"/>
          <w:szCs w:val="24"/>
        </w:rPr>
        <w:t>Jamnjak</w:t>
      </w:r>
      <w:proofErr w:type="spellEnd"/>
      <w:r w:rsidR="00AD1E11">
        <w:rPr>
          <w:rFonts w:ascii="Arial Narrow" w:hAnsi="Arial Narrow"/>
          <w:sz w:val="24"/>
          <w:szCs w:val="24"/>
        </w:rPr>
        <w:t xml:space="preserve"> </w:t>
      </w:r>
      <w:r w:rsidR="009C7257">
        <w:rPr>
          <w:rFonts w:ascii="Arial Narrow" w:hAnsi="Arial Narrow"/>
          <w:sz w:val="24"/>
          <w:szCs w:val="24"/>
        </w:rPr>
        <w:t>u ovoj proračunskoj godini</w:t>
      </w:r>
      <w:r>
        <w:rPr>
          <w:rFonts w:ascii="Arial Narrow" w:hAnsi="Arial Narrow"/>
          <w:sz w:val="24"/>
          <w:szCs w:val="24"/>
        </w:rPr>
        <w:t>;</w:t>
      </w:r>
    </w:p>
    <w:p w14:paraId="4F793D3F" w14:textId="77777777" w:rsidR="00675AE5" w:rsidRDefault="00675AE5" w:rsidP="00AD1E11">
      <w:pPr>
        <w:pStyle w:val="Bezproreda"/>
        <w:spacing w:line="276" w:lineRule="auto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 iznos za izgradnju </w:t>
      </w:r>
      <w:r w:rsidR="00457FC6">
        <w:rPr>
          <w:rFonts w:ascii="Arial Narrow" w:hAnsi="Arial Narrow"/>
          <w:sz w:val="24"/>
          <w:szCs w:val="24"/>
        </w:rPr>
        <w:t>T</w:t>
      </w:r>
      <w:r>
        <w:rPr>
          <w:rFonts w:ascii="Arial Narrow" w:hAnsi="Arial Narrow"/>
          <w:sz w:val="24"/>
          <w:szCs w:val="24"/>
        </w:rPr>
        <w:t xml:space="preserve">eniskog centra na </w:t>
      </w:r>
      <w:proofErr w:type="spellStart"/>
      <w:r>
        <w:rPr>
          <w:rFonts w:ascii="Arial Narrow" w:hAnsi="Arial Narrow"/>
          <w:sz w:val="24"/>
          <w:szCs w:val="24"/>
        </w:rPr>
        <w:t>Šubićevcu</w:t>
      </w:r>
      <w:proofErr w:type="spellEnd"/>
      <w:r>
        <w:rPr>
          <w:rFonts w:ascii="Arial Narrow" w:hAnsi="Arial Narrow"/>
          <w:sz w:val="24"/>
          <w:szCs w:val="24"/>
        </w:rPr>
        <w:t xml:space="preserve"> sa planiranih 240.000,00 kuna </w:t>
      </w:r>
      <w:r w:rsidR="005D2548">
        <w:rPr>
          <w:rFonts w:ascii="Arial Narrow" w:hAnsi="Arial Narrow"/>
          <w:sz w:val="24"/>
          <w:szCs w:val="24"/>
        </w:rPr>
        <w:t>mijenja</w:t>
      </w:r>
      <w:r>
        <w:rPr>
          <w:rFonts w:ascii="Arial Narrow" w:hAnsi="Arial Narrow"/>
          <w:sz w:val="24"/>
          <w:szCs w:val="24"/>
        </w:rPr>
        <w:t xml:space="preserve"> se </w:t>
      </w:r>
      <w:r w:rsidR="005D2548">
        <w:rPr>
          <w:rFonts w:ascii="Arial Narrow" w:hAnsi="Arial Narrow"/>
          <w:sz w:val="24"/>
          <w:szCs w:val="24"/>
        </w:rPr>
        <w:t xml:space="preserve">u </w:t>
      </w:r>
      <w:r>
        <w:rPr>
          <w:rFonts w:ascii="Arial Narrow" w:hAnsi="Arial Narrow"/>
          <w:sz w:val="24"/>
          <w:szCs w:val="24"/>
        </w:rPr>
        <w:t>iznos od 18.000,00 kuna sukladno realiziranim troškovima</w:t>
      </w:r>
      <w:r w:rsidR="005D2548">
        <w:rPr>
          <w:rFonts w:ascii="Arial Narrow" w:hAnsi="Arial Narrow"/>
          <w:sz w:val="24"/>
          <w:szCs w:val="24"/>
        </w:rPr>
        <w:t xml:space="preserve"> </w:t>
      </w:r>
      <w:r w:rsidR="00801307">
        <w:rPr>
          <w:rFonts w:ascii="Arial Narrow" w:hAnsi="Arial Narrow"/>
          <w:sz w:val="24"/>
          <w:szCs w:val="24"/>
        </w:rPr>
        <w:t xml:space="preserve">kontrola Glavnog projekta konstrukcije </w:t>
      </w:r>
      <w:r w:rsidR="00AD1E11">
        <w:rPr>
          <w:rFonts w:ascii="Arial Narrow" w:hAnsi="Arial Narrow"/>
          <w:sz w:val="24"/>
          <w:szCs w:val="24"/>
        </w:rPr>
        <w:t>C</w:t>
      </w:r>
      <w:r w:rsidR="00801307">
        <w:rPr>
          <w:rFonts w:ascii="Arial Narrow" w:hAnsi="Arial Narrow"/>
          <w:sz w:val="24"/>
          <w:szCs w:val="24"/>
        </w:rPr>
        <w:t>entra</w:t>
      </w:r>
      <w:r w:rsidR="00AD1E11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D1E11">
        <w:rPr>
          <w:rFonts w:ascii="Arial Narrow" w:hAnsi="Arial Narrow"/>
          <w:sz w:val="24"/>
          <w:szCs w:val="24"/>
        </w:rPr>
        <w:t>Šubićevac</w:t>
      </w:r>
      <w:proofErr w:type="spellEnd"/>
      <w:r w:rsidR="00801307">
        <w:rPr>
          <w:rFonts w:ascii="Arial Narrow" w:hAnsi="Arial Narrow"/>
          <w:sz w:val="24"/>
          <w:szCs w:val="24"/>
        </w:rPr>
        <w:t xml:space="preserve"> </w:t>
      </w:r>
      <w:r w:rsidR="005D2548">
        <w:rPr>
          <w:rFonts w:ascii="Arial Narrow" w:hAnsi="Arial Narrow"/>
          <w:sz w:val="24"/>
          <w:szCs w:val="24"/>
        </w:rPr>
        <w:t>do kraja 2022. proračunske godine</w:t>
      </w:r>
      <w:r w:rsidR="00801307">
        <w:rPr>
          <w:rFonts w:ascii="Arial Narrow" w:hAnsi="Arial Narrow"/>
          <w:sz w:val="24"/>
          <w:szCs w:val="24"/>
        </w:rPr>
        <w:t>, a nastavak realizacije ovog projekta očekuje</w:t>
      </w:r>
      <w:r w:rsidR="005D2548">
        <w:rPr>
          <w:rFonts w:ascii="Arial Narrow" w:hAnsi="Arial Narrow"/>
          <w:sz w:val="24"/>
          <w:szCs w:val="24"/>
        </w:rPr>
        <w:t xml:space="preserve"> </w:t>
      </w:r>
      <w:r w:rsidR="00E468C4">
        <w:rPr>
          <w:rFonts w:ascii="Arial Narrow" w:hAnsi="Arial Narrow"/>
          <w:sz w:val="24"/>
          <w:szCs w:val="24"/>
        </w:rPr>
        <w:t xml:space="preserve">se </w:t>
      </w:r>
      <w:r w:rsidR="005D2548">
        <w:rPr>
          <w:rFonts w:ascii="Arial Narrow" w:hAnsi="Arial Narrow"/>
          <w:sz w:val="24"/>
          <w:szCs w:val="24"/>
        </w:rPr>
        <w:t xml:space="preserve">u idućem </w:t>
      </w:r>
      <w:r w:rsidR="00801307">
        <w:rPr>
          <w:rFonts w:ascii="Arial Narrow" w:hAnsi="Arial Narrow"/>
          <w:sz w:val="24"/>
          <w:szCs w:val="24"/>
        </w:rPr>
        <w:t xml:space="preserve">proračunskom </w:t>
      </w:r>
      <w:r w:rsidR="005D2548">
        <w:rPr>
          <w:rFonts w:ascii="Arial Narrow" w:hAnsi="Arial Narrow"/>
          <w:sz w:val="24"/>
          <w:szCs w:val="24"/>
        </w:rPr>
        <w:t>razdoblju</w:t>
      </w:r>
      <w:r>
        <w:rPr>
          <w:rFonts w:ascii="Arial Narrow" w:hAnsi="Arial Narrow"/>
          <w:sz w:val="24"/>
          <w:szCs w:val="24"/>
        </w:rPr>
        <w:t>;</w:t>
      </w:r>
    </w:p>
    <w:p w14:paraId="792F6D5B" w14:textId="77777777" w:rsidR="00801307" w:rsidRDefault="00675AE5" w:rsidP="00AD1E11">
      <w:pPr>
        <w:pStyle w:val="Bezproreda"/>
        <w:spacing w:line="276" w:lineRule="auto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iznos za izmjenu podloge sportske dvorane OŠ </w:t>
      </w:r>
      <w:proofErr w:type="spellStart"/>
      <w:r>
        <w:rPr>
          <w:rFonts w:ascii="Arial Narrow" w:hAnsi="Arial Narrow"/>
          <w:sz w:val="24"/>
          <w:szCs w:val="24"/>
        </w:rPr>
        <w:t>Meterize</w:t>
      </w:r>
      <w:proofErr w:type="spellEnd"/>
      <w:r>
        <w:rPr>
          <w:rFonts w:ascii="Arial Narrow" w:hAnsi="Arial Narrow"/>
          <w:sz w:val="24"/>
          <w:szCs w:val="24"/>
        </w:rPr>
        <w:t xml:space="preserve"> sa planiranih 1.500.000,00 kuna mijenja se u iznos od</w:t>
      </w:r>
      <w:r w:rsidR="005D2548">
        <w:rPr>
          <w:rFonts w:ascii="Arial Narrow" w:hAnsi="Arial Narrow"/>
          <w:sz w:val="24"/>
          <w:szCs w:val="24"/>
        </w:rPr>
        <w:t xml:space="preserve"> 688.000,00 kun</w:t>
      </w:r>
      <w:r w:rsidR="00801307">
        <w:rPr>
          <w:rFonts w:ascii="Arial Narrow" w:hAnsi="Arial Narrow"/>
          <w:sz w:val="24"/>
          <w:szCs w:val="24"/>
        </w:rPr>
        <w:t xml:space="preserve">a, a odnosi se na realizirane troškove izrade Izvedbenog projekta sanacije krovne hidroizolacije sportske dvorane OŠ </w:t>
      </w:r>
      <w:proofErr w:type="spellStart"/>
      <w:r w:rsidR="00801307">
        <w:rPr>
          <w:rFonts w:ascii="Arial Narrow" w:hAnsi="Arial Narrow"/>
          <w:sz w:val="24"/>
          <w:szCs w:val="24"/>
        </w:rPr>
        <w:t>Meterize</w:t>
      </w:r>
      <w:proofErr w:type="spellEnd"/>
      <w:r w:rsidR="00801307">
        <w:rPr>
          <w:rFonts w:ascii="Arial Narrow" w:hAnsi="Arial Narrow"/>
          <w:sz w:val="24"/>
          <w:szCs w:val="24"/>
        </w:rPr>
        <w:t xml:space="preserve"> i pripadajućih troškovnika</w:t>
      </w:r>
      <w:r w:rsidR="00457FC6">
        <w:rPr>
          <w:rFonts w:ascii="Arial Narrow" w:hAnsi="Arial Narrow"/>
          <w:sz w:val="24"/>
          <w:szCs w:val="24"/>
        </w:rPr>
        <w:t xml:space="preserve"> u ovom proračunskom razdoblju</w:t>
      </w:r>
      <w:r w:rsidR="00801307">
        <w:rPr>
          <w:rFonts w:ascii="Arial Narrow" w:hAnsi="Arial Narrow"/>
          <w:sz w:val="24"/>
          <w:szCs w:val="24"/>
        </w:rPr>
        <w:t>. Ovim su stvoreni neophodni uvjeti za nastavak predviđenih radova izmjene podloge dvorane koj</w:t>
      </w:r>
      <w:r w:rsidR="00457FC6">
        <w:rPr>
          <w:rFonts w:ascii="Arial Narrow" w:hAnsi="Arial Narrow"/>
          <w:sz w:val="24"/>
          <w:szCs w:val="24"/>
        </w:rPr>
        <w:t>i</w:t>
      </w:r>
      <w:r w:rsidR="00801307">
        <w:rPr>
          <w:rFonts w:ascii="Arial Narrow" w:hAnsi="Arial Narrow"/>
          <w:sz w:val="24"/>
          <w:szCs w:val="24"/>
        </w:rPr>
        <w:t xml:space="preserve"> se</w:t>
      </w:r>
      <w:r w:rsidR="00457FC6">
        <w:rPr>
          <w:rFonts w:ascii="Arial Narrow" w:hAnsi="Arial Narrow"/>
          <w:sz w:val="24"/>
          <w:szCs w:val="24"/>
        </w:rPr>
        <w:t xml:space="preserve"> planiraju</w:t>
      </w:r>
      <w:r w:rsidR="00801307">
        <w:rPr>
          <w:rFonts w:ascii="Arial Narrow" w:hAnsi="Arial Narrow"/>
          <w:sz w:val="24"/>
          <w:szCs w:val="24"/>
        </w:rPr>
        <w:t xml:space="preserve"> realizirati u prvom dijelu iduće proračunske godine</w:t>
      </w:r>
      <w:r w:rsidR="00457FC6">
        <w:rPr>
          <w:rFonts w:ascii="Arial Narrow" w:hAnsi="Arial Narrow"/>
          <w:sz w:val="24"/>
          <w:szCs w:val="24"/>
        </w:rPr>
        <w:t>;</w:t>
      </w:r>
    </w:p>
    <w:p w14:paraId="2B83233D" w14:textId="77777777" w:rsidR="005D2548" w:rsidRDefault="005D2548" w:rsidP="00AD1E11">
      <w:pPr>
        <w:pStyle w:val="Bezproreda"/>
        <w:spacing w:line="276" w:lineRule="auto"/>
        <w:ind w:firstLine="708"/>
        <w:jc w:val="both"/>
        <w:rPr>
          <w:rFonts w:ascii="Arial Narrow" w:hAnsi="Arial Narrow"/>
          <w:sz w:val="24"/>
          <w:szCs w:val="24"/>
        </w:rPr>
      </w:pPr>
    </w:p>
    <w:p w14:paraId="60EB9348" w14:textId="77777777" w:rsidR="003E1D96" w:rsidRDefault="005D2548" w:rsidP="00AD1E11">
      <w:pPr>
        <w:pStyle w:val="Bezproreda"/>
        <w:spacing w:line="276" w:lineRule="auto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b) </w:t>
      </w:r>
      <w:r w:rsidRPr="005A38DC">
        <w:rPr>
          <w:rFonts w:ascii="Arial Narrow" w:hAnsi="Arial Narrow"/>
          <w:b/>
          <w:bCs/>
          <w:i/>
          <w:iCs/>
          <w:sz w:val="24"/>
          <w:szCs w:val="24"/>
        </w:rPr>
        <w:t>aktivnosti Programa javnih potreba u sportu pod upravom: 0006 JU Športski objekti –</w:t>
      </w:r>
      <w:r>
        <w:rPr>
          <w:rFonts w:ascii="Arial Narrow" w:hAnsi="Arial Narrow"/>
          <w:sz w:val="24"/>
          <w:szCs w:val="24"/>
        </w:rPr>
        <w:t xml:space="preserve"> sveukupan iznos od 7.600.000,00 kuna mijenja se u iznos od 8.014.000,00 kuna sukladno iskazanim planom Javne ustanove Športski objekti Šibenik.</w:t>
      </w:r>
      <w:r w:rsidR="003A250C">
        <w:rPr>
          <w:rFonts w:ascii="Arial Narrow" w:hAnsi="Arial Narrow"/>
          <w:sz w:val="24"/>
          <w:szCs w:val="24"/>
        </w:rPr>
        <w:t xml:space="preserve"> </w:t>
      </w:r>
      <w:r w:rsidR="003E1D96">
        <w:rPr>
          <w:rFonts w:ascii="Arial Narrow" w:hAnsi="Arial Narrow"/>
          <w:sz w:val="24"/>
          <w:szCs w:val="24"/>
        </w:rPr>
        <w:t xml:space="preserve">Povećanje iznosa za 414.000,00 kuna odnosi se na povećane rashode poslovanja Ustanove (za 363.000,00 kuna više od plana), te </w:t>
      </w:r>
      <w:r w:rsidR="003E1D96" w:rsidRPr="003A250C">
        <w:rPr>
          <w:rFonts w:ascii="Arial Narrow" w:hAnsi="Arial Narrow" w:cs="Arial"/>
          <w:sz w:val="24"/>
          <w:szCs w:val="24"/>
        </w:rPr>
        <w:t>rashod</w:t>
      </w:r>
      <w:r w:rsidR="003E1D96">
        <w:rPr>
          <w:rFonts w:ascii="Arial Narrow" w:hAnsi="Arial Narrow" w:cs="Arial"/>
          <w:sz w:val="24"/>
          <w:szCs w:val="24"/>
        </w:rPr>
        <w:t>e</w:t>
      </w:r>
      <w:r w:rsidR="003E1D96" w:rsidRPr="003A250C">
        <w:rPr>
          <w:rFonts w:ascii="Arial Narrow" w:hAnsi="Arial Narrow" w:cs="Arial"/>
          <w:sz w:val="24"/>
          <w:szCs w:val="24"/>
        </w:rPr>
        <w:t xml:space="preserve"> za nabavu nefinancijske imovine</w:t>
      </w:r>
      <w:r w:rsidR="003E1D96">
        <w:rPr>
          <w:rFonts w:ascii="Arial Narrow" w:hAnsi="Arial Narrow" w:cs="Arial"/>
          <w:sz w:val="24"/>
          <w:szCs w:val="24"/>
        </w:rPr>
        <w:t xml:space="preserve"> (za 51.000,00 kuna više od plana).</w:t>
      </w:r>
    </w:p>
    <w:p w14:paraId="487E0CDE" w14:textId="77777777" w:rsidR="003B507A" w:rsidRDefault="00E468C4" w:rsidP="00457FC6">
      <w:pPr>
        <w:pStyle w:val="Bezproreda"/>
        <w:spacing w:line="276" w:lineRule="auto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Odstupanja se odnose najvećim dijelom na povećane troškove nabave higijenskog materijala i sredstava za čišćenje, nabave lož-ulja za potrebe zatvorenog bazena u Crnici, povećanih cijena materijala i dijelova za tekuće održavanje sportskih </w:t>
      </w:r>
      <w:r w:rsidR="003B507A">
        <w:rPr>
          <w:rFonts w:ascii="Arial Narrow" w:hAnsi="Arial Narrow"/>
          <w:sz w:val="24"/>
          <w:szCs w:val="24"/>
        </w:rPr>
        <w:t xml:space="preserve">objekata i </w:t>
      </w:r>
      <w:r>
        <w:rPr>
          <w:rFonts w:ascii="Arial Narrow" w:hAnsi="Arial Narrow"/>
          <w:sz w:val="24"/>
          <w:szCs w:val="24"/>
        </w:rPr>
        <w:t>prostora</w:t>
      </w:r>
      <w:r w:rsidR="003B507A">
        <w:rPr>
          <w:rFonts w:ascii="Arial Narrow" w:hAnsi="Arial Narrow"/>
          <w:sz w:val="24"/>
          <w:szCs w:val="24"/>
        </w:rPr>
        <w:t xml:space="preserve"> (posebno se to odnosi na postavljanje </w:t>
      </w:r>
      <w:proofErr w:type="spellStart"/>
      <w:r w:rsidR="003B507A">
        <w:rPr>
          <w:rFonts w:ascii="Arial Narrow" w:hAnsi="Arial Narrow"/>
          <w:sz w:val="24"/>
          <w:szCs w:val="24"/>
        </w:rPr>
        <w:t>filterskih</w:t>
      </w:r>
      <w:proofErr w:type="spellEnd"/>
      <w:r w:rsidR="003B507A">
        <w:rPr>
          <w:rFonts w:ascii="Arial Narrow" w:hAnsi="Arial Narrow"/>
          <w:sz w:val="24"/>
          <w:szCs w:val="24"/>
        </w:rPr>
        <w:t xml:space="preserve"> ispuna na zatvorenom bazenu u Crnici), nabavu sportske i </w:t>
      </w:r>
      <w:r w:rsidR="00385F54">
        <w:rPr>
          <w:rFonts w:ascii="Arial Narrow" w:hAnsi="Arial Narrow"/>
          <w:sz w:val="24"/>
          <w:szCs w:val="24"/>
        </w:rPr>
        <w:t>druge</w:t>
      </w:r>
      <w:r w:rsidR="003B507A">
        <w:rPr>
          <w:rFonts w:ascii="Arial Narrow" w:hAnsi="Arial Narrow"/>
          <w:sz w:val="24"/>
          <w:szCs w:val="24"/>
        </w:rPr>
        <w:t xml:space="preserve"> opreme (nabava razglasa) za potrebe dvorane </w:t>
      </w:r>
      <w:proofErr w:type="spellStart"/>
      <w:r w:rsidR="003B507A">
        <w:rPr>
          <w:rFonts w:ascii="Arial Narrow" w:hAnsi="Arial Narrow"/>
          <w:sz w:val="24"/>
          <w:szCs w:val="24"/>
        </w:rPr>
        <w:t>Baldekin</w:t>
      </w:r>
      <w:proofErr w:type="spellEnd"/>
      <w:r w:rsidR="003B507A">
        <w:rPr>
          <w:rFonts w:ascii="Arial Narrow" w:hAnsi="Arial Narrow"/>
          <w:sz w:val="24"/>
          <w:szCs w:val="24"/>
        </w:rPr>
        <w:t xml:space="preserve"> i sl. </w:t>
      </w:r>
    </w:p>
    <w:p w14:paraId="26C08714" w14:textId="77777777" w:rsidR="003B507A" w:rsidRDefault="003B507A" w:rsidP="00AD1E11">
      <w:pPr>
        <w:pStyle w:val="Bezproreda"/>
        <w:spacing w:line="276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3B507A">
        <w:rPr>
          <w:rFonts w:ascii="Arial Narrow" w:hAnsi="Arial Narrow"/>
          <w:sz w:val="24"/>
          <w:szCs w:val="24"/>
        </w:rPr>
        <w:lastRenderedPageBreak/>
        <w:t>c)</w:t>
      </w:r>
      <w:r>
        <w:rPr>
          <w:rFonts w:ascii="Arial Narrow" w:hAnsi="Arial Narrow"/>
          <w:sz w:val="24"/>
          <w:szCs w:val="24"/>
        </w:rPr>
        <w:t xml:space="preserve"> </w:t>
      </w:r>
      <w:r w:rsidRPr="005A38DC">
        <w:rPr>
          <w:rFonts w:ascii="Arial Narrow" w:hAnsi="Arial Narrow"/>
          <w:b/>
          <w:bCs/>
          <w:i/>
          <w:iCs/>
          <w:sz w:val="24"/>
          <w:szCs w:val="24"/>
        </w:rPr>
        <w:t>aktivnosti Programa javnih potreba u sportu –  Ostali sportski program</w:t>
      </w:r>
      <w:r w:rsidR="00CE1097" w:rsidRPr="005A38DC">
        <w:rPr>
          <w:rFonts w:ascii="Arial Narrow" w:hAnsi="Arial Narrow"/>
          <w:b/>
          <w:bCs/>
          <w:i/>
          <w:iCs/>
          <w:sz w:val="24"/>
          <w:szCs w:val="24"/>
        </w:rPr>
        <w:t>i</w:t>
      </w:r>
      <w:r w:rsidR="00CE1097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sa planiranih 255.000,00 kuna povećava</w:t>
      </w:r>
      <w:r w:rsidR="00CE1097">
        <w:rPr>
          <w:rFonts w:ascii="Arial Narrow" w:hAnsi="Arial Narrow"/>
          <w:sz w:val="24"/>
          <w:szCs w:val="24"/>
        </w:rPr>
        <w:t>ju</w:t>
      </w:r>
      <w:r>
        <w:rPr>
          <w:rFonts w:ascii="Arial Narrow" w:hAnsi="Arial Narrow"/>
          <w:sz w:val="24"/>
          <w:szCs w:val="24"/>
        </w:rPr>
        <w:t xml:space="preserve"> se na iznos od 305.000,00 kuna sukladno iskazanim </w:t>
      </w:r>
      <w:r w:rsidR="00CE1097">
        <w:rPr>
          <w:rFonts w:ascii="Arial Narrow" w:hAnsi="Arial Narrow"/>
          <w:sz w:val="24"/>
          <w:szCs w:val="24"/>
        </w:rPr>
        <w:t xml:space="preserve">povećanim </w:t>
      </w:r>
      <w:r w:rsidR="00962BDA">
        <w:rPr>
          <w:rFonts w:ascii="Arial Narrow" w:hAnsi="Arial Narrow"/>
          <w:sz w:val="24"/>
          <w:szCs w:val="24"/>
        </w:rPr>
        <w:t>financijskim</w:t>
      </w:r>
      <w:r w:rsidR="00AD1E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potrebama Zajednice sportova Grada Šibenika </w:t>
      </w:r>
      <w:r w:rsidR="00962BDA">
        <w:rPr>
          <w:rFonts w:ascii="Arial Narrow" w:hAnsi="Arial Narrow"/>
          <w:sz w:val="24"/>
          <w:szCs w:val="24"/>
        </w:rPr>
        <w:t>u vezi</w:t>
      </w:r>
      <w:r w:rsidR="00CE1097">
        <w:rPr>
          <w:rFonts w:ascii="Arial Narrow" w:hAnsi="Arial Narrow"/>
          <w:sz w:val="24"/>
          <w:szCs w:val="24"/>
        </w:rPr>
        <w:t xml:space="preserve"> organizacij</w:t>
      </w:r>
      <w:r w:rsidR="00962BDA">
        <w:rPr>
          <w:rFonts w:ascii="Arial Narrow" w:hAnsi="Arial Narrow"/>
          <w:sz w:val="24"/>
          <w:szCs w:val="24"/>
        </w:rPr>
        <w:t>e</w:t>
      </w:r>
      <w:r w:rsidR="00CE1097">
        <w:rPr>
          <w:rFonts w:ascii="Arial Narrow" w:hAnsi="Arial Narrow"/>
          <w:sz w:val="24"/>
          <w:szCs w:val="24"/>
        </w:rPr>
        <w:t xml:space="preserve"> sportskih događanja za čiju realizaciju  nije bilo moguće predvidjeti stvaran iznos prilikom planiranja sredstava za 2022. godinu. Povećanje se odnosi na organizaciju manifestacije Olimpijskog festivala dječjih vrtića, </w:t>
      </w:r>
      <w:r w:rsidR="00397312">
        <w:rPr>
          <w:rFonts w:ascii="Arial Narrow" w:hAnsi="Arial Narrow"/>
          <w:sz w:val="24"/>
          <w:szCs w:val="24"/>
        </w:rPr>
        <w:t>prijema uspješnih šibenskih sportaša, organizaciji tradicionalne Regate krstaša u šibenskom akvatoriju</w:t>
      </w:r>
      <w:r w:rsidR="00385F54">
        <w:rPr>
          <w:rFonts w:ascii="Arial Narrow" w:hAnsi="Arial Narrow"/>
          <w:sz w:val="24"/>
          <w:szCs w:val="24"/>
        </w:rPr>
        <w:t xml:space="preserve"> i ostalih manifestacija.</w:t>
      </w:r>
    </w:p>
    <w:p w14:paraId="430AC95B" w14:textId="77777777" w:rsidR="008E0DAB" w:rsidRDefault="008E0DAB" w:rsidP="00AD1E11">
      <w:pPr>
        <w:pStyle w:val="Bezproreda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3D4B1A">
        <w:rPr>
          <w:rFonts w:ascii="Arial Narrow" w:hAnsi="Arial Narrow"/>
          <w:sz w:val="24"/>
          <w:szCs w:val="24"/>
        </w:rPr>
        <w:tab/>
        <w:t>U s</w:t>
      </w:r>
      <w:r w:rsidR="00C009E0">
        <w:rPr>
          <w:rFonts w:ascii="Arial Narrow" w:hAnsi="Arial Narrow"/>
          <w:sz w:val="24"/>
          <w:szCs w:val="24"/>
        </w:rPr>
        <w:t>kladu s navedenim, predložene su ove izmjene</w:t>
      </w:r>
      <w:r w:rsidR="00225BFA">
        <w:rPr>
          <w:rFonts w:ascii="Arial Narrow" w:hAnsi="Arial Narrow"/>
          <w:sz w:val="24"/>
          <w:szCs w:val="24"/>
        </w:rPr>
        <w:t xml:space="preserve"> </w:t>
      </w:r>
      <w:r w:rsidR="00996803">
        <w:rPr>
          <w:rFonts w:ascii="Arial Narrow" w:hAnsi="Arial Narrow"/>
          <w:sz w:val="24"/>
          <w:szCs w:val="24"/>
        </w:rPr>
        <w:t>Programa</w:t>
      </w:r>
      <w:r w:rsidR="00AD1E11">
        <w:rPr>
          <w:rFonts w:ascii="Arial Narrow" w:hAnsi="Arial Narrow"/>
          <w:sz w:val="24"/>
          <w:szCs w:val="24"/>
        </w:rPr>
        <w:t xml:space="preserve"> javnih potreba u sportu za 2022. godinu</w:t>
      </w:r>
      <w:r w:rsidR="00C009E0">
        <w:rPr>
          <w:rFonts w:ascii="Arial Narrow" w:hAnsi="Arial Narrow"/>
          <w:sz w:val="24"/>
          <w:szCs w:val="24"/>
        </w:rPr>
        <w:t>.</w:t>
      </w:r>
    </w:p>
    <w:p w14:paraId="0FDB7FA7" w14:textId="77777777" w:rsidR="00565B20" w:rsidRPr="003D4B1A" w:rsidRDefault="00565B20" w:rsidP="00AD1E11">
      <w:pPr>
        <w:pStyle w:val="Bezproreda"/>
        <w:spacing w:line="276" w:lineRule="auto"/>
        <w:jc w:val="both"/>
        <w:rPr>
          <w:rFonts w:ascii="Arial Narrow" w:hAnsi="Arial Narrow"/>
          <w:sz w:val="24"/>
          <w:szCs w:val="24"/>
        </w:rPr>
      </w:pPr>
    </w:p>
    <w:sectPr w:rsidR="00565B20" w:rsidRPr="003D4B1A" w:rsidSect="004A45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6B1A1" w14:textId="77777777" w:rsidR="003F4CD4" w:rsidRDefault="003F4CD4" w:rsidP="004A459C">
      <w:pPr>
        <w:spacing w:after="0" w:line="240" w:lineRule="auto"/>
      </w:pPr>
      <w:r>
        <w:separator/>
      </w:r>
    </w:p>
  </w:endnote>
  <w:endnote w:type="continuationSeparator" w:id="0">
    <w:p w14:paraId="67D262F2" w14:textId="77777777" w:rsidR="003F4CD4" w:rsidRDefault="003F4CD4" w:rsidP="004A4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DBCE1" w14:textId="77777777" w:rsidR="009C1C8E" w:rsidRDefault="009C1C8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174FB" w14:textId="77777777" w:rsidR="009C1C8E" w:rsidRDefault="009C1C8E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DBD4D" w14:textId="77777777" w:rsidR="009C1C8E" w:rsidRDefault="009C1C8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CEA1B" w14:textId="77777777" w:rsidR="003F4CD4" w:rsidRDefault="003F4CD4" w:rsidP="004A459C">
      <w:pPr>
        <w:spacing w:after="0" w:line="240" w:lineRule="auto"/>
      </w:pPr>
      <w:r>
        <w:separator/>
      </w:r>
    </w:p>
  </w:footnote>
  <w:footnote w:type="continuationSeparator" w:id="0">
    <w:p w14:paraId="18930F16" w14:textId="77777777" w:rsidR="003F4CD4" w:rsidRDefault="003F4CD4" w:rsidP="004A4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0A942" w14:textId="5B457A7B" w:rsidR="009C1C8E" w:rsidRDefault="009C1C8E">
    <w:pPr>
      <w:pStyle w:val="Zaglavlje"/>
    </w:pPr>
    <w:r>
      <w:rPr>
        <w:noProof/>
      </w:rPr>
      <w:pict w14:anchorId="7C6C214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7486907" o:spid="_x0000_s2050" type="#_x0000_t136" style="position:absolute;margin-left:0;margin-top:0;width:399.7pt;height:23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CR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4FBBE" w14:textId="5576160A" w:rsidR="004A459C" w:rsidRDefault="009C1C8E">
    <w:pPr>
      <w:pStyle w:val="Zaglavlje"/>
      <w:jc w:val="right"/>
    </w:pPr>
    <w:r>
      <w:rPr>
        <w:noProof/>
      </w:rPr>
      <w:pict w14:anchorId="4BFD74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7486908" o:spid="_x0000_s2051" type="#_x0000_t136" style="position:absolute;left:0;text-align:left;margin-left:0;margin-top:0;width:399.7pt;height:239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CRT"/>
        </v:shape>
      </w:pict>
    </w:r>
    <w:r w:rsidR="004A459C">
      <w:fldChar w:fldCharType="begin"/>
    </w:r>
    <w:r w:rsidR="004A459C">
      <w:instrText xml:space="preserve"> PAGE   \* MERGEFORMAT </w:instrText>
    </w:r>
    <w:r w:rsidR="004A459C">
      <w:fldChar w:fldCharType="separate"/>
    </w:r>
    <w:r w:rsidR="00B647B8">
      <w:rPr>
        <w:noProof/>
      </w:rPr>
      <w:t>2</w:t>
    </w:r>
    <w:r w:rsidR="004A459C">
      <w:fldChar w:fldCharType="end"/>
    </w:r>
  </w:p>
  <w:p w14:paraId="65DA8CCD" w14:textId="77777777" w:rsidR="004A459C" w:rsidRDefault="004A459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0ABB2" w14:textId="7373A792" w:rsidR="009C1C8E" w:rsidRDefault="009C1C8E">
    <w:pPr>
      <w:pStyle w:val="Zaglavlje"/>
    </w:pPr>
    <w:r>
      <w:rPr>
        <w:noProof/>
      </w:rPr>
      <w:pict w14:anchorId="4D849C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7486906" o:spid="_x0000_s2049" type="#_x0000_t136" style="position:absolute;margin-left:0;margin-top:0;width:399.7pt;height:239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CR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D7F07"/>
    <w:multiLevelType w:val="hybridMultilevel"/>
    <w:tmpl w:val="85DE3B0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D4E19"/>
    <w:multiLevelType w:val="hybridMultilevel"/>
    <w:tmpl w:val="AA88C768"/>
    <w:lvl w:ilvl="0" w:tplc="1F86BCD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6F211C7"/>
    <w:multiLevelType w:val="hybridMultilevel"/>
    <w:tmpl w:val="5DDC31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32BCA"/>
    <w:multiLevelType w:val="hybridMultilevel"/>
    <w:tmpl w:val="F0C43CDA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8C64A90"/>
    <w:multiLevelType w:val="hybridMultilevel"/>
    <w:tmpl w:val="7B388404"/>
    <w:lvl w:ilvl="0" w:tplc="09E27F1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2876C53"/>
    <w:multiLevelType w:val="hybridMultilevel"/>
    <w:tmpl w:val="964413B2"/>
    <w:lvl w:ilvl="0" w:tplc="68C2383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3866829"/>
    <w:multiLevelType w:val="hybridMultilevel"/>
    <w:tmpl w:val="CC90631E"/>
    <w:lvl w:ilvl="0" w:tplc="28A8294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77C50A7"/>
    <w:multiLevelType w:val="hybridMultilevel"/>
    <w:tmpl w:val="F2D47692"/>
    <w:lvl w:ilvl="0" w:tplc="5AE43B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88921CF"/>
    <w:multiLevelType w:val="hybridMultilevel"/>
    <w:tmpl w:val="662888FA"/>
    <w:lvl w:ilvl="0" w:tplc="CA801790">
      <w:start w:val="3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42879003">
    <w:abstractNumId w:val="7"/>
  </w:num>
  <w:num w:numId="2" w16cid:durableId="1448819520">
    <w:abstractNumId w:val="4"/>
  </w:num>
  <w:num w:numId="3" w16cid:durableId="1077750194">
    <w:abstractNumId w:val="3"/>
  </w:num>
  <w:num w:numId="4" w16cid:durableId="1276906433">
    <w:abstractNumId w:val="6"/>
  </w:num>
  <w:num w:numId="5" w16cid:durableId="737241697">
    <w:abstractNumId w:val="5"/>
  </w:num>
  <w:num w:numId="6" w16cid:durableId="1393576192">
    <w:abstractNumId w:val="1"/>
  </w:num>
  <w:num w:numId="7" w16cid:durableId="1190026876">
    <w:abstractNumId w:val="0"/>
  </w:num>
  <w:num w:numId="8" w16cid:durableId="1990204765">
    <w:abstractNumId w:val="2"/>
  </w:num>
  <w:num w:numId="9" w16cid:durableId="10417881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4D64"/>
    <w:rsid w:val="00020F53"/>
    <w:rsid w:val="000213A5"/>
    <w:rsid w:val="000266DF"/>
    <w:rsid w:val="00032490"/>
    <w:rsid w:val="00054BF8"/>
    <w:rsid w:val="000621A2"/>
    <w:rsid w:val="00062619"/>
    <w:rsid w:val="00064BF2"/>
    <w:rsid w:val="00074B12"/>
    <w:rsid w:val="000903BC"/>
    <w:rsid w:val="00091F05"/>
    <w:rsid w:val="00093E17"/>
    <w:rsid w:val="000A2503"/>
    <w:rsid w:val="000C0F51"/>
    <w:rsid w:val="000C1F72"/>
    <w:rsid w:val="000D5D76"/>
    <w:rsid w:val="000E1250"/>
    <w:rsid w:val="000E355F"/>
    <w:rsid w:val="000E68CD"/>
    <w:rsid w:val="000F0E6B"/>
    <w:rsid w:val="000F3318"/>
    <w:rsid w:val="000F4BB0"/>
    <w:rsid w:val="000F4C5C"/>
    <w:rsid w:val="00103A99"/>
    <w:rsid w:val="00112571"/>
    <w:rsid w:val="00114403"/>
    <w:rsid w:val="001172CE"/>
    <w:rsid w:val="00123F0B"/>
    <w:rsid w:val="00141469"/>
    <w:rsid w:val="00141AAA"/>
    <w:rsid w:val="00154D0B"/>
    <w:rsid w:val="00171F8C"/>
    <w:rsid w:val="0018384B"/>
    <w:rsid w:val="0019171B"/>
    <w:rsid w:val="00197636"/>
    <w:rsid w:val="001A1A8D"/>
    <w:rsid w:val="001A4611"/>
    <w:rsid w:val="001B2CF1"/>
    <w:rsid w:val="001B41FB"/>
    <w:rsid w:val="001C1B0B"/>
    <w:rsid w:val="001C46A4"/>
    <w:rsid w:val="001D2768"/>
    <w:rsid w:val="001E0B56"/>
    <w:rsid w:val="001F5F3C"/>
    <w:rsid w:val="002047CD"/>
    <w:rsid w:val="00215A41"/>
    <w:rsid w:val="00225BFA"/>
    <w:rsid w:val="00233DE6"/>
    <w:rsid w:val="00241B45"/>
    <w:rsid w:val="0026258B"/>
    <w:rsid w:val="002754A0"/>
    <w:rsid w:val="00284D64"/>
    <w:rsid w:val="002941D8"/>
    <w:rsid w:val="002A6367"/>
    <w:rsid w:val="002B1F4B"/>
    <w:rsid w:val="002B74F4"/>
    <w:rsid w:val="002E68F9"/>
    <w:rsid w:val="002F0BA2"/>
    <w:rsid w:val="002F634D"/>
    <w:rsid w:val="003112B0"/>
    <w:rsid w:val="00322514"/>
    <w:rsid w:val="00340578"/>
    <w:rsid w:val="003575A6"/>
    <w:rsid w:val="0036025A"/>
    <w:rsid w:val="0036130F"/>
    <w:rsid w:val="00366BAD"/>
    <w:rsid w:val="00385F54"/>
    <w:rsid w:val="0038696C"/>
    <w:rsid w:val="003937F8"/>
    <w:rsid w:val="00397312"/>
    <w:rsid w:val="003A1863"/>
    <w:rsid w:val="003A250C"/>
    <w:rsid w:val="003A4FD9"/>
    <w:rsid w:val="003B2A74"/>
    <w:rsid w:val="003B507A"/>
    <w:rsid w:val="003B6288"/>
    <w:rsid w:val="003C252A"/>
    <w:rsid w:val="003C48F0"/>
    <w:rsid w:val="003D2EDB"/>
    <w:rsid w:val="003D4B1A"/>
    <w:rsid w:val="003E1D96"/>
    <w:rsid w:val="003E261C"/>
    <w:rsid w:val="003F4CD4"/>
    <w:rsid w:val="003F63F5"/>
    <w:rsid w:val="00400DE9"/>
    <w:rsid w:val="00401F25"/>
    <w:rsid w:val="00405D7D"/>
    <w:rsid w:val="00411A3F"/>
    <w:rsid w:val="00414488"/>
    <w:rsid w:val="00425B55"/>
    <w:rsid w:val="004271F0"/>
    <w:rsid w:val="00431143"/>
    <w:rsid w:val="004416DF"/>
    <w:rsid w:val="00452435"/>
    <w:rsid w:val="00456ADE"/>
    <w:rsid w:val="00457FC6"/>
    <w:rsid w:val="00474304"/>
    <w:rsid w:val="004765C4"/>
    <w:rsid w:val="0047695A"/>
    <w:rsid w:val="00482840"/>
    <w:rsid w:val="00494A2B"/>
    <w:rsid w:val="004960A1"/>
    <w:rsid w:val="00497E21"/>
    <w:rsid w:val="004A459C"/>
    <w:rsid w:val="004B1893"/>
    <w:rsid w:val="004B5989"/>
    <w:rsid w:val="004B6041"/>
    <w:rsid w:val="004C0101"/>
    <w:rsid w:val="004D0635"/>
    <w:rsid w:val="004D3BFC"/>
    <w:rsid w:val="004F24B3"/>
    <w:rsid w:val="004F4ADB"/>
    <w:rsid w:val="00501118"/>
    <w:rsid w:val="00505C5F"/>
    <w:rsid w:val="00515303"/>
    <w:rsid w:val="00535DCD"/>
    <w:rsid w:val="005435F1"/>
    <w:rsid w:val="00544B0D"/>
    <w:rsid w:val="00565B20"/>
    <w:rsid w:val="00566D09"/>
    <w:rsid w:val="00570743"/>
    <w:rsid w:val="0057392A"/>
    <w:rsid w:val="0057774E"/>
    <w:rsid w:val="00577817"/>
    <w:rsid w:val="005935C7"/>
    <w:rsid w:val="005A38DC"/>
    <w:rsid w:val="005A42C8"/>
    <w:rsid w:val="005B13D2"/>
    <w:rsid w:val="005C4773"/>
    <w:rsid w:val="005D2548"/>
    <w:rsid w:val="005D2EB8"/>
    <w:rsid w:val="005D2EEF"/>
    <w:rsid w:val="005D6CCA"/>
    <w:rsid w:val="005E4F43"/>
    <w:rsid w:val="005E7BF5"/>
    <w:rsid w:val="005F503B"/>
    <w:rsid w:val="005F627F"/>
    <w:rsid w:val="006023A9"/>
    <w:rsid w:val="00605C5D"/>
    <w:rsid w:val="00613D4A"/>
    <w:rsid w:val="00614F7B"/>
    <w:rsid w:val="00616E01"/>
    <w:rsid w:val="00623A3C"/>
    <w:rsid w:val="006241BE"/>
    <w:rsid w:val="006258E0"/>
    <w:rsid w:val="00627C50"/>
    <w:rsid w:val="006445E8"/>
    <w:rsid w:val="00652562"/>
    <w:rsid w:val="00664284"/>
    <w:rsid w:val="00675AE5"/>
    <w:rsid w:val="0068166B"/>
    <w:rsid w:val="0069423E"/>
    <w:rsid w:val="006A0502"/>
    <w:rsid w:val="006A15CE"/>
    <w:rsid w:val="006B3FFD"/>
    <w:rsid w:val="006C19EC"/>
    <w:rsid w:val="006D2F0C"/>
    <w:rsid w:val="006E4F9B"/>
    <w:rsid w:val="0070249B"/>
    <w:rsid w:val="00706F80"/>
    <w:rsid w:val="00707582"/>
    <w:rsid w:val="00710301"/>
    <w:rsid w:val="007118B7"/>
    <w:rsid w:val="007132DF"/>
    <w:rsid w:val="0071584D"/>
    <w:rsid w:val="00715C30"/>
    <w:rsid w:val="00724596"/>
    <w:rsid w:val="00735E7C"/>
    <w:rsid w:val="0074482A"/>
    <w:rsid w:val="0076346D"/>
    <w:rsid w:val="00763FB3"/>
    <w:rsid w:val="007649BB"/>
    <w:rsid w:val="0077329D"/>
    <w:rsid w:val="00782C5D"/>
    <w:rsid w:val="007866E0"/>
    <w:rsid w:val="007A76B9"/>
    <w:rsid w:val="007B3654"/>
    <w:rsid w:val="007B43B0"/>
    <w:rsid w:val="007B6AC0"/>
    <w:rsid w:val="007C0EEA"/>
    <w:rsid w:val="007E0C86"/>
    <w:rsid w:val="007E16A5"/>
    <w:rsid w:val="007F2DBB"/>
    <w:rsid w:val="00801307"/>
    <w:rsid w:val="00804B36"/>
    <w:rsid w:val="00804FF1"/>
    <w:rsid w:val="00805FAC"/>
    <w:rsid w:val="00810D23"/>
    <w:rsid w:val="0081345E"/>
    <w:rsid w:val="008215F2"/>
    <w:rsid w:val="00833E72"/>
    <w:rsid w:val="0083476E"/>
    <w:rsid w:val="0083591A"/>
    <w:rsid w:val="00850EB8"/>
    <w:rsid w:val="00852056"/>
    <w:rsid w:val="00853877"/>
    <w:rsid w:val="00874C60"/>
    <w:rsid w:val="00883D8E"/>
    <w:rsid w:val="008A0F2D"/>
    <w:rsid w:val="008A1867"/>
    <w:rsid w:val="008A21D1"/>
    <w:rsid w:val="008A49B3"/>
    <w:rsid w:val="008C2982"/>
    <w:rsid w:val="008D7881"/>
    <w:rsid w:val="008D7F9E"/>
    <w:rsid w:val="008E0DAB"/>
    <w:rsid w:val="008E7DC6"/>
    <w:rsid w:val="009064D3"/>
    <w:rsid w:val="00924E3B"/>
    <w:rsid w:val="00927754"/>
    <w:rsid w:val="00934BBB"/>
    <w:rsid w:val="00962BDA"/>
    <w:rsid w:val="0098495F"/>
    <w:rsid w:val="0099472C"/>
    <w:rsid w:val="00994A8B"/>
    <w:rsid w:val="00996803"/>
    <w:rsid w:val="00997FBD"/>
    <w:rsid w:val="009A2C3F"/>
    <w:rsid w:val="009C1759"/>
    <w:rsid w:val="009C1C8E"/>
    <w:rsid w:val="009C7257"/>
    <w:rsid w:val="009E3148"/>
    <w:rsid w:val="009E36C7"/>
    <w:rsid w:val="009F5148"/>
    <w:rsid w:val="00A01E3C"/>
    <w:rsid w:val="00A11D0D"/>
    <w:rsid w:val="00A23214"/>
    <w:rsid w:val="00A413C6"/>
    <w:rsid w:val="00A52E55"/>
    <w:rsid w:val="00A72DCE"/>
    <w:rsid w:val="00A7481E"/>
    <w:rsid w:val="00A771FC"/>
    <w:rsid w:val="00A830EF"/>
    <w:rsid w:val="00A87943"/>
    <w:rsid w:val="00AA3462"/>
    <w:rsid w:val="00AA7A8E"/>
    <w:rsid w:val="00AB7011"/>
    <w:rsid w:val="00AC638A"/>
    <w:rsid w:val="00AC7A47"/>
    <w:rsid w:val="00AD1E11"/>
    <w:rsid w:val="00AD3A2B"/>
    <w:rsid w:val="00AD446C"/>
    <w:rsid w:val="00AD5A61"/>
    <w:rsid w:val="00AE3B08"/>
    <w:rsid w:val="00AF2395"/>
    <w:rsid w:val="00AF33E1"/>
    <w:rsid w:val="00B034A2"/>
    <w:rsid w:val="00B10D2A"/>
    <w:rsid w:val="00B14AB9"/>
    <w:rsid w:val="00B15917"/>
    <w:rsid w:val="00B1667C"/>
    <w:rsid w:val="00B252F7"/>
    <w:rsid w:val="00B261AA"/>
    <w:rsid w:val="00B3005B"/>
    <w:rsid w:val="00B40409"/>
    <w:rsid w:val="00B526FB"/>
    <w:rsid w:val="00B52783"/>
    <w:rsid w:val="00B56B78"/>
    <w:rsid w:val="00B647B8"/>
    <w:rsid w:val="00B72910"/>
    <w:rsid w:val="00B80C11"/>
    <w:rsid w:val="00B85C76"/>
    <w:rsid w:val="00B85FA6"/>
    <w:rsid w:val="00B91A6E"/>
    <w:rsid w:val="00BA561D"/>
    <w:rsid w:val="00BB0346"/>
    <w:rsid w:val="00BC7907"/>
    <w:rsid w:val="00BD36C0"/>
    <w:rsid w:val="00BD4788"/>
    <w:rsid w:val="00BD597F"/>
    <w:rsid w:val="00BE742D"/>
    <w:rsid w:val="00BF47A2"/>
    <w:rsid w:val="00C009E0"/>
    <w:rsid w:val="00C01399"/>
    <w:rsid w:val="00C02706"/>
    <w:rsid w:val="00C029E6"/>
    <w:rsid w:val="00C22F18"/>
    <w:rsid w:val="00C26130"/>
    <w:rsid w:val="00C32E10"/>
    <w:rsid w:val="00C36DF4"/>
    <w:rsid w:val="00C370E2"/>
    <w:rsid w:val="00C37E9E"/>
    <w:rsid w:val="00C46A14"/>
    <w:rsid w:val="00C5163C"/>
    <w:rsid w:val="00C51E6B"/>
    <w:rsid w:val="00C52A9A"/>
    <w:rsid w:val="00C56E90"/>
    <w:rsid w:val="00C6088B"/>
    <w:rsid w:val="00C74AB9"/>
    <w:rsid w:val="00C77BE0"/>
    <w:rsid w:val="00C80479"/>
    <w:rsid w:val="00C8513F"/>
    <w:rsid w:val="00C85807"/>
    <w:rsid w:val="00CA1BED"/>
    <w:rsid w:val="00CA61F8"/>
    <w:rsid w:val="00CB6BC0"/>
    <w:rsid w:val="00CC4E5F"/>
    <w:rsid w:val="00CC6EFE"/>
    <w:rsid w:val="00CE1097"/>
    <w:rsid w:val="00CF598D"/>
    <w:rsid w:val="00D02737"/>
    <w:rsid w:val="00D176D4"/>
    <w:rsid w:val="00D26398"/>
    <w:rsid w:val="00D27304"/>
    <w:rsid w:val="00D400E4"/>
    <w:rsid w:val="00D5014F"/>
    <w:rsid w:val="00D55E69"/>
    <w:rsid w:val="00DB1422"/>
    <w:rsid w:val="00DB3122"/>
    <w:rsid w:val="00DC4E36"/>
    <w:rsid w:val="00DE4FC2"/>
    <w:rsid w:val="00DE789D"/>
    <w:rsid w:val="00DF441F"/>
    <w:rsid w:val="00E23C02"/>
    <w:rsid w:val="00E31BE0"/>
    <w:rsid w:val="00E3472E"/>
    <w:rsid w:val="00E3544B"/>
    <w:rsid w:val="00E468C4"/>
    <w:rsid w:val="00E46D4F"/>
    <w:rsid w:val="00E62DBB"/>
    <w:rsid w:val="00E6447B"/>
    <w:rsid w:val="00E647A6"/>
    <w:rsid w:val="00E80338"/>
    <w:rsid w:val="00E8413F"/>
    <w:rsid w:val="00E877E1"/>
    <w:rsid w:val="00E913EF"/>
    <w:rsid w:val="00E92E3E"/>
    <w:rsid w:val="00E931B6"/>
    <w:rsid w:val="00E96418"/>
    <w:rsid w:val="00EA5963"/>
    <w:rsid w:val="00EB2BB9"/>
    <w:rsid w:val="00ED0064"/>
    <w:rsid w:val="00EE6EBE"/>
    <w:rsid w:val="00EF3950"/>
    <w:rsid w:val="00F121E4"/>
    <w:rsid w:val="00F25E6A"/>
    <w:rsid w:val="00F3281C"/>
    <w:rsid w:val="00F36C9E"/>
    <w:rsid w:val="00F52705"/>
    <w:rsid w:val="00F60602"/>
    <w:rsid w:val="00F62191"/>
    <w:rsid w:val="00F70D49"/>
    <w:rsid w:val="00F7275B"/>
    <w:rsid w:val="00F74144"/>
    <w:rsid w:val="00F87B13"/>
    <w:rsid w:val="00FA34FF"/>
    <w:rsid w:val="00FA6895"/>
    <w:rsid w:val="00FB7D67"/>
    <w:rsid w:val="00FD1005"/>
    <w:rsid w:val="00FF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BD312FF"/>
  <w15:chartTrackingRefBased/>
  <w15:docId w15:val="{EE95FFDB-FD4F-4A96-902C-952E54EE3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950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DF441F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84D64"/>
    <w:rPr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4A459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4A459C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4A459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4A459C"/>
    <w:rPr>
      <w:sz w:val="22"/>
      <w:szCs w:val="22"/>
      <w:lang w:eastAsia="en-US"/>
    </w:rPr>
  </w:style>
  <w:style w:type="character" w:customStyle="1" w:styleId="Naslov1Char">
    <w:name w:val="Naslov 1 Char"/>
    <w:link w:val="Naslov1"/>
    <w:rsid w:val="00DF441F"/>
    <w:rPr>
      <w:rFonts w:ascii="Times New Roman" w:eastAsia="Times New Roman" w:hAnsi="Times New Roman"/>
      <w:b/>
      <w:sz w:val="24"/>
      <w:lang w:val="en-GB"/>
    </w:rPr>
  </w:style>
  <w:style w:type="paragraph" w:styleId="Odlomakpopisa">
    <w:name w:val="List Paragraph"/>
    <w:basedOn w:val="Normal"/>
    <w:uiPriority w:val="34"/>
    <w:qFormat/>
    <w:rsid w:val="0092775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0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A66AE-2DBC-48AD-B361-87558CD43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867</Words>
  <Characters>4947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Tomislav Lokas</cp:lastModifiedBy>
  <cp:revision>2</cp:revision>
  <cp:lastPrinted>2022-12-05T09:07:00Z</cp:lastPrinted>
  <dcterms:created xsi:type="dcterms:W3CDTF">2022-12-06T12:49:00Z</dcterms:created>
  <dcterms:modified xsi:type="dcterms:W3CDTF">2022-12-06T12:49:00Z</dcterms:modified>
</cp:coreProperties>
</file>